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BA6F" w14:textId="77777777" w:rsidR="00636F3D" w:rsidRPr="00914393" w:rsidRDefault="008C3B63" w:rsidP="00914393">
      <w:pPr>
        <w:jc w:val="center"/>
        <w:rPr>
          <w:b/>
          <w:sz w:val="28"/>
          <w:szCs w:val="28"/>
        </w:rPr>
      </w:pPr>
      <w:r w:rsidRPr="00914393">
        <w:rPr>
          <w:b/>
          <w:sz w:val="28"/>
          <w:szCs w:val="28"/>
        </w:rPr>
        <w:t xml:space="preserve">What does </w:t>
      </w:r>
      <w:r w:rsidR="00C74CA0">
        <w:rPr>
          <w:b/>
          <w:sz w:val="28"/>
          <w:szCs w:val="28"/>
        </w:rPr>
        <w:t>Art</w:t>
      </w:r>
      <w:r w:rsidRPr="00914393">
        <w:rPr>
          <w:b/>
          <w:sz w:val="28"/>
          <w:szCs w:val="28"/>
        </w:rPr>
        <w:t xml:space="preserve"> look like in EYFS</w:t>
      </w:r>
      <w:r w:rsidR="00914393" w:rsidRPr="00914393">
        <w:rPr>
          <w:b/>
          <w:sz w:val="28"/>
          <w:szCs w:val="28"/>
        </w:rPr>
        <w:t>?</w:t>
      </w:r>
    </w:p>
    <w:p w14:paraId="615E16A1" w14:textId="77777777" w:rsidR="00636F3D" w:rsidRDefault="00636F3D"/>
    <w:p w14:paraId="71970450" w14:textId="77777777" w:rsidR="00914393" w:rsidRDefault="00636F3D" w:rsidP="00914393">
      <w:r>
        <w:t>There are seven areas of learning and development that must shape educational programmes in early years settings. All areas of learning and development are important and inter-connected.</w:t>
      </w:r>
      <w:r w:rsidR="00914393" w:rsidRPr="00914393">
        <w:t xml:space="preserve"> </w:t>
      </w:r>
      <w:r w:rsidR="00914393">
        <w:t>These are stipulated in the ‘Statutory framework for the early years foundation stage’.</w:t>
      </w:r>
    </w:p>
    <w:p w14:paraId="498D6B7F" w14:textId="77777777" w:rsidR="001D2BA9" w:rsidRDefault="00636F3D" w:rsidP="000F76FF">
      <w:pPr>
        <w:shd w:val="clear" w:color="auto" w:fill="FFFFFF"/>
        <w:spacing w:after="100" w:afterAutospacing="1" w:line="240" w:lineRule="auto"/>
      </w:pPr>
      <w:r>
        <w:t xml:space="preserve">Three areas are particularly important for building a foundation for igniting children’s curiosity and enthusiasm for learning, forming relationships and thriving. </w:t>
      </w:r>
    </w:p>
    <w:p w14:paraId="5161B97B" w14:textId="77777777" w:rsidR="001D2BA9" w:rsidRDefault="00636F3D">
      <w:r>
        <w:t>The prime areas</w:t>
      </w:r>
      <w:r w:rsidR="00012D44">
        <w:t xml:space="preserve"> are</w:t>
      </w:r>
      <w:r>
        <w:t xml:space="preserve">: </w:t>
      </w:r>
    </w:p>
    <w:p w14:paraId="2D15956D" w14:textId="77777777" w:rsidR="001D2BA9" w:rsidRDefault="00636F3D">
      <w:r>
        <w:t xml:space="preserve">• communication and language </w:t>
      </w:r>
    </w:p>
    <w:p w14:paraId="30124619" w14:textId="77777777" w:rsidR="001D2BA9" w:rsidRDefault="00636F3D">
      <w:r>
        <w:t xml:space="preserve">• physical development </w:t>
      </w:r>
    </w:p>
    <w:p w14:paraId="4817FC35" w14:textId="77777777" w:rsidR="001D2BA9" w:rsidRDefault="00636F3D">
      <w:r>
        <w:t xml:space="preserve">• personal, social and emotional development </w:t>
      </w:r>
    </w:p>
    <w:p w14:paraId="5B334FE6" w14:textId="77777777" w:rsidR="00012D44" w:rsidRDefault="00012D44"/>
    <w:p w14:paraId="5A8D11CE" w14:textId="77777777" w:rsidR="008B5F84" w:rsidRDefault="00636F3D">
      <w:r>
        <w:t xml:space="preserve">Providers must also support children in four specific areas, through which the three prime areas are strengthened and applied. </w:t>
      </w:r>
    </w:p>
    <w:p w14:paraId="70F0F136" w14:textId="77777777" w:rsidR="008B5F84" w:rsidRDefault="00636F3D">
      <w:r>
        <w:t xml:space="preserve">The specific areas are: </w:t>
      </w:r>
    </w:p>
    <w:p w14:paraId="66629B9A" w14:textId="77777777" w:rsidR="008B5F84" w:rsidRDefault="00636F3D">
      <w:r>
        <w:t xml:space="preserve">• literacy </w:t>
      </w:r>
    </w:p>
    <w:p w14:paraId="6FF84DDE" w14:textId="77777777" w:rsidR="008B5F84" w:rsidRDefault="00636F3D">
      <w:r>
        <w:t xml:space="preserve">• mathematics </w:t>
      </w:r>
    </w:p>
    <w:p w14:paraId="23D01F35" w14:textId="77777777" w:rsidR="008B5F84" w:rsidRDefault="00636F3D">
      <w:r>
        <w:t xml:space="preserve">• understanding the world </w:t>
      </w:r>
    </w:p>
    <w:p w14:paraId="0249FAEA" w14:textId="77777777" w:rsidR="00636F3D" w:rsidRDefault="00636F3D">
      <w:r>
        <w:t>• expressive arts and design</w:t>
      </w:r>
    </w:p>
    <w:p w14:paraId="6B2BA17F" w14:textId="77777777" w:rsidR="00012D44" w:rsidRDefault="00012D44"/>
    <w:p w14:paraId="03DF71B7" w14:textId="77777777" w:rsidR="009C123F" w:rsidRPr="009C123F" w:rsidRDefault="009C123F">
      <w:pPr>
        <w:rPr>
          <w:u w:val="single"/>
        </w:rPr>
      </w:pPr>
      <w:r w:rsidRPr="009C123F">
        <w:rPr>
          <w:u w:val="single"/>
        </w:rPr>
        <w:t>Educational programmes</w:t>
      </w:r>
    </w:p>
    <w:p w14:paraId="2E1A252A" w14:textId="77777777" w:rsidR="00636F3D" w:rsidRDefault="00636F3D">
      <w:r>
        <w:t>Educational programmes must involve activities and experiences for children, as set out under each of the areas of learning.</w:t>
      </w:r>
    </w:p>
    <w:p w14:paraId="3C109220" w14:textId="77777777" w:rsidR="008F4B1D" w:rsidRDefault="008F4B1D"/>
    <w:p w14:paraId="62C2B59B" w14:textId="77777777" w:rsidR="008B5F84" w:rsidRDefault="00636F3D">
      <w:r>
        <w:t xml:space="preserve">Communication and Language </w:t>
      </w:r>
    </w:p>
    <w:p w14:paraId="62BDEF4C" w14:textId="77777777" w:rsidR="00636F3D" w:rsidRDefault="00636F3D">
      <w: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2B921758" w14:textId="77777777" w:rsidR="008B5F84" w:rsidRDefault="008B5F84"/>
    <w:p w14:paraId="1E96518E" w14:textId="77777777" w:rsidR="008B5F84" w:rsidRDefault="00636F3D">
      <w:r>
        <w:t xml:space="preserve">Personal, Social and Emotional Development </w:t>
      </w:r>
    </w:p>
    <w:p w14:paraId="07C36C1D" w14:textId="77777777" w:rsidR="00636F3D" w:rsidRDefault="00636F3D">
      <w: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6F173880" w14:textId="77777777" w:rsidR="00636F3D" w:rsidRDefault="00636F3D"/>
    <w:p w14:paraId="68DF6788" w14:textId="77777777" w:rsidR="008F4B1D" w:rsidRDefault="008F4B1D"/>
    <w:p w14:paraId="5D93AEEF" w14:textId="77777777" w:rsidR="008B5F84" w:rsidRDefault="00636F3D">
      <w:r>
        <w:t xml:space="preserve">Physical Development </w:t>
      </w:r>
    </w:p>
    <w:p w14:paraId="05AB0190" w14:textId="77777777" w:rsidR="00636F3D" w:rsidRDefault="00636F3D">
      <w: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0C6792A9" w14:textId="77777777" w:rsidR="00636F3D" w:rsidRDefault="00636F3D"/>
    <w:p w14:paraId="7C720A59" w14:textId="77777777" w:rsidR="008F4B1D" w:rsidRDefault="008F4B1D"/>
    <w:p w14:paraId="3E03F7EF" w14:textId="77777777" w:rsidR="008B5F84" w:rsidRDefault="00636F3D">
      <w:r>
        <w:t xml:space="preserve">Literacy </w:t>
      </w:r>
    </w:p>
    <w:p w14:paraId="394B728D" w14:textId="77777777" w:rsidR="00636F3D" w:rsidRDefault="00636F3D">
      <w: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E766630" w14:textId="77777777" w:rsidR="00636F3D" w:rsidRDefault="008F4B1D" w:rsidP="008F4B1D">
      <w:pPr>
        <w:tabs>
          <w:tab w:val="left" w:pos="970"/>
        </w:tabs>
      </w:pPr>
      <w:r>
        <w:tab/>
      </w:r>
    </w:p>
    <w:p w14:paraId="3F3B068B" w14:textId="77777777" w:rsidR="008F4B1D" w:rsidRDefault="008F4B1D" w:rsidP="008F4B1D">
      <w:pPr>
        <w:tabs>
          <w:tab w:val="left" w:pos="970"/>
        </w:tabs>
      </w:pPr>
    </w:p>
    <w:p w14:paraId="5676EACC" w14:textId="77777777" w:rsidR="008B5F84" w:rsidRDefault="00636F3D">
      <w:r>
        <w:lastRenderedPageBreak/>
        <w:t xml:space="preserve">Mathematics </w:t>
      </w:r>
    </w:p>
    <w:p w14:paraId="2B1A67F5" w14:textId="77777777" w:rsidR="00636F3D" w:rsidRDefault="00636F3D">
      <w: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2F12DF4C" w14:textId="77777777" w:rsidR="00636F3D" w:rsidRDefault="00636F3D"/>
    <w:p w14:paraId="020D306B" w14:textId="77777777" w:rsidR="008B5F84" w:rsidRDefault="00636F3D">
      <w:r>
        <w:t xml:space="preserve">Understanding the World </w:t>
      </w:r>
    </w:p>
    <w:p w14:paraId="4F072920" w14:textId="77777777" w:rsidR="00636F3D" w:rsidRDefault="00636F3D">
      <w: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60C18991" w14:textId="77777777" w:rsidR="00636F3D" w:rsidRDefault="00636F3D"/>
    <w:p w14:paraId="7BC76174" w14:textId="77777777" w:rsidR="008B5F84" w:rsidRDefault="00636F3D">
      <w:r>
        <w:t xml:space="preserve">Expressive Arts and Design </w:t>
      </w:r>
    </w:p>
    <w:p w14:paraId="2AF2A0EB" w14:textId="77777777" w:rsidR="00636F3D" w:rsidRDefault="00636F3D">
      <w: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391421ED" w14:textId="77777777" w:rsidR="00636F3D" w:rsidRDefault="00636F3D"/>
    <w:p w14:paraId="546650AC" w14:textId="77777777" w:rsidR="00235152" w:rsidRPr="009C123F" w:rsidRDefault="00235152">
      <w:pPr>
        <w:rPr>
          <w:u w:val="single"/>
        </w:rPr>
      </w:pPr>
      <w:r w:rsidRPr="009C123F">
        <w:rPr>
          <w:u w:val="single"/>
        </w:rPr>
        <w:t>Early Learning Goals</w:t>
      </w:r>
    </w:p>
    <w:p w14:paraId="7431AC93" w14:textId="77777777" w:rsidR="0068640F" w:rsidRDefault="0068640F">
      <w:r>
        <w:t>The level of development children should be expected to have attained by the end of the EYFS is defined by the early learning goals (ELGs</w:t>
      </w:r>
      <w:r w:rsidR="00CF1EAB">
        <w:t>).</w:t>
      </w:r>
      <w:r>
        <w:t xml:space="preserve"> </w:t>
      </w:r>
      <w:r w:rsidR="00235152">
        <w:t xml:space="preserve"> These are not </w:t>
      </w:r>
      <w:r>
        <w:t xml:space="preserve">used as a curriculum or in any way to limit the wide variety of rich experiences that are crucial to child development, from being read to frequently to playing with friends. </w:t>
      </w:r>
    </w:p>
    <w:p w14:paraId="30B6784B" w14:textId="77777777" w:rsidR="0068640F" w:rsidRDefault="00CF1EAB">
      <w:r>
        <w:t>I</w:t>
      </w:r>
      <w:r w:rsidR="0068640F">
        <w:t>nstead, the ELGs support teachers to make a holistic, best-fit judgement about a child’s development, and their readiness for year 1.</w:t>
      </w:r>
    </w:p>
    <w:p w14:paraId="63319682" w14:textId="77777777" w:rsidR="00235152" w:rsidRDefault="00235152"/>
    <w:p w14:paraId="0067DB16" w14:textId="77777777" w:rsidR="00235152" w:rsidRDefault="00235152"/>
    <w:p w14:paraId="2B4C9703" w14:textId="77777777" w:rsidR="000F4B9E" w:rsidRPr="000F4B9E" w:rsidRDefault="00195E6F" w:rsidP="000F4B9E">
      <w:pPr>
        <w:pStyle w:val="BodyText"/>
        <w:spacing w:before="114"/>
        <w:ind w:left="106"/>
        <w:rPr>
          <w:rFonts w:asciiTheme="minorHAnsi" w:hAnsiTheme="minorHAnsi" w:cstheme="minorHAnsi"/>
          <w:color w:val="292526"/>
          <w:u w:val="single"/>
        </w:rPr>
      </w:pPr>
      <w:r>
        <w:rPr>
          <w:rFonts w:asciiTheme="minorHAnsi" w:hAnsiTheme="minorHAnsi" w:cstheme="minorHAnsi"/>
          <w:color w:val="292526"/>
          <w:u w:val="single"/>
        </w:rPr>
        <w:lastRenderedPageBreak/>
        <w:t>Art</w:t>
      </w:r>
    </w:p>
    <w:p w14:paraId="344A1486" w14:textId="77777777" w:rsidR="00195E6F" w:rsidRPr="00195E6F" w:rsidRDefault="00195E6F" w:rsidP="00195E6F">
      <w:pPr>
        <w:pStyle w:val="BodyText"/>
        <w:spacing w:before="114"/>
        <w:ind w:left="106"/>
        <w:rPr>
          <w:rFonts w:asciiTheme="minorHAnsi" w:hAnsiTheme="minorHAnsi" w:cstheme="minorHAnsi"/>
        </w:rPr>
      </w:pPr>
      <w:r w:rsidRPr="00195E6F">
        <w:rPr>
          <w:rFonts w:asciiTheme="minorHAnsi" w:hAnsiTheme="minorHAnsi" w:cstheme="minorHAnsi"/>
          <w:color w:val="292526"/>
        </w:rPr>
        <w:t>The most relevant statements for art are taken from the following areas of learning:</w:t>
      </w:r>
    </w:p>
    <w:p w14:paraId="19023704" w14:textId="77777777" w:rsidR="00195E6F" w:rsidRPr="00195E6F" w:rsidRDefault="00195E6F" w:rsidP="00195E6F">
      <w:pPr>
        <w:pStyle w:val="ListParagraph"/>
        <w:numPr>
          <w:ilvl w:val="0"/>
          <w:numId w:val="20"/>
        </w:numPr>
        <w:tabs>
          <w:tab w:val="left" w:pos="900"/>
        </w:tabs>
        <w:spacing w:before="73"/>
        <w:rPr>
          <w:rFonts w:asciiTheme="minorHAnsi" w:hAnsiTheme="minorHAnsi" w:cstheme="minorHAnsi"/>
        </w:rPr>
      </w:pPr>
      <w:r w:rsidRPr="00195E6F">
        <w:rPr>
          <w:rFonts w:asciiTheme="minorHAnsi" w:hAnsiTheme="minorHAnsi" w:cstheme="minorHAnsi"/>
          <w:color w:val="231F20"/>
        </w:rPr>
        <w:t>Physical</w:t>
      </w:r>
      <w:r w:rsidRPr="00195E6F">
        <w:rPr>
          <w:rFonts w:asciiTheme="minorHAnsi" w:hAnsiTheme="minorHAnsi" w:cstheme="minorHAnsi"/>
          <w:color w:val="231F20"/>
          <w:spacing w:val="-13"/>
        </w:rPr>
        <w:t xml:space="preserve"> </w:t>
      </w:r>
      <w:r w:rsidRPr="00195E6F">
        <w:rPr>
          <w:rFonts w:asciiTheme="minorHAnsi" w:hAnsiTheme="minorHAnsi" w:cstheme="minorHAnsi"/>
          <w:color w:val="231F20"/>
        </w:rPr>
        <w:t>Development</w:t>
      </w:r>
    </w:p>
    <w:p w14:paraId="0505623C" w14:textId="77777777" w:rsidR="00195E6F" w:rsidRPr="00195E6F" w:rsidRDefault="00195E6F" w:rsidP="00195E6F">
      <w:pPr>
        <w:pStyle w:val="ListParagraph"/>
        <w:numPr>
          <w:ilvl w:val="0"/>
          <w:numId w:val="20"/>
        </w:numPr>
        <w:tabs>
          <w:tab w:val="left" w:pos="900"/>
        </w:tabs>
        <w:rPr>
          <w:rFonts w:asciiTheme="minorHAnsi" w:hAnsiTheme="minorHAnsi" w:cstheme="minorHAnsi"/>
        </w:rPr>
      </w:pPr>
      <w:r w:rsidRPr="00195E6F">
        <w:rPr>
          <w:rFonts w:asciiTheme="minorHAnsi" w:hAnsiTheme="minorHAnsi" w:cstheme="minorHAnsi"/>
          <w:color w:val="231F20"/>
        </w:rPr>
        <w:t>Expressive Arts and</w:t>
      </w:r>
      <w:r w:rsidRPr="00195E6F">
        <w:rPr>
          <w:rFonts w:asciiTheme="minorHAnsi" w:hAnsiTheme="minorHAnsi" w:cstheme="minorHAnsi"/>
          <w:color w:val="231F20"/>
          <w:spacing w:val="-34"/>
        </w:rPr>
        <w:t xml:space="preserve"> </w:t>
      </w:r>
      <w:r w:rsidRPr="00195E6F">
        <w:rPr>
          <w:rFonts w:asciiTheme="minorHAnsi" w:hAnsiTheme="minorHAnsi" w:cstheme="minorHAnsi"/>
          <w:color w:val="231F20"/>
        </w:rPr>
        <w:t>Design</w:t>
      </w:r>
    </w:p>
    <w:p w14:paraId="3A9639BD" w14:textId="77777777" w:rsidR="006009ED" w:rsidRDefault="006009ED" w:rsidP="00195E6F">
      <w:pPr>
        <w:tabs>
          <w:tab w:val="left" w:pos="900"/>
        </w:tabs>
        <w:rPr>
          <w:rFonts w:cstheme="minorHAnsi"/>
        </w:rPr>
      </w:pPr>
    </w:p>
    <w:tbl>
      <w:tblPr>
        <w:tblW w:w="10756" w:type="dxa"/>
        <w:tblInd w:w="-875"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1582"/>
        <w:gridCol w:w="3334"/>
        <w:gridCol w:w="5840"/>
      </w:tblGrid>
      <w:tr w:rsidR="00195E6F" w14:paraId="06458A6C" w14:textId="77777777" w:rsidTr="00195E6F">
        <w:trPr>
          <w:trHeight w:val="520"/>
        </w:trPr>
        <w:tc>
          <w:tcPr>
            <w:tcW w:w="10756" w:type="dxa"/>
            <w:gridSpan w:val="3"/>
            <w:tcBorders>
              <w:top w:val="single" w:sz="8" w:space="0" w:color="00743A"/>
              <w:left w:val="single" w:sz="8" w:space="0" w:color="00743A"/>
              <w:bottom w:val="single" w:sz="8" w:space="0" w:color="00743A"/>
              <w:right w:val="single" w:sz="8" w:space="0" w:color="00743A"/>
            </w:tcBorders>
            <w:shd w:val="clear" w:color="auto" w:fill="007740"/>
          </w:tcPr>
          <w:p w14:paraId="3031EC5D" w14:textId="77777777" w:rsidR="00195E6F" w:rsidRDefault="00195E6F" w:rsidP="00CF2CDE">
            <w:pPr>
              <w:pStyle w:val="TableParagraph"/>
              <w:spacing w:before="134"/>
              <w:ind w:left="181"/>
              <w:rPr>
                <w:b/>
              </w:rPr>
            </w:pPr>
            <w:r>
              <w:rPr>
                <w:b/>
                <w:color w:val="FFFFFF"/>
              </w:rPr>
              <w:t>Art</w:t>
            </w:r>
          </w:p>
        </w:tc>
      </w:tr>
      <w:tr w:rsidR="00195E6F" w14:paraId="767F1EC1" w14:textId="77777777" w:rsidTr="00711E8B">
        <w:trPr>
          <w:trHeight w:val="962"/>
        </w:trPr>
        <w:tc>
          <w:tcPr>
            <w:tcW w:w="1582" w:type="dxa"/>
            <w:vMerge w:val="restart"/>
            <w:tcBorders>
              <w:top w:val="single" w:sz="8" w:space="0" w:color="00743A"/>
            </w:tcBorders>
          </w:tcPr>
          <w:p w14:paraId="34DC1485" w14:textId="77777777" w:rsidR="00195E6F" w:rsidRDefault="00195E6F" w:rsidP="00CF2CDE">
            <w:pPr>
              <w:pStyle w:val="TableParagraph"/>
              <w:ind w:left="115" w:right="92"/>
              <w:rPr>
                <w:color w:val="231F20"/>
                <w:sz w:val="20"/>
              </w:rPr>
            </w:pPr>
            <w:r>
              <w:rPr>
                <w:color w:val="231F20"/>
                <w:sz w:val="20"/>
              </w:rPr>
              <w:t xml:space="preserve">Two </w:t>
            </w:r>
            <w:r w:rsidR="00D3421E">
              <w:rPr>
                <w:color w:val="231F20"/>
                <w:sz w:val="20"/>
              </w:rPr>
              <w:t>Y</w:t>
            </w:r>
            <w:r>
              <w:rPr>
                <w:color w:val="231F20"/>
                <w:sz w:val="20"/>
              </w:rPr>
              <w:t xml:space="preserve">ear </w:t>
            </w:r>
            <w:r w:rsidR="00D3421E">
              <w:rPr>
                <w:color w:val="231F20"/>
                <w:sz w:val="20"/>
              </w:rPr>
              <w:t>O</w:t>
            </w:r>
            <w:r>
              <w:rPr>
                <w:color w:val="231F20"/>
                <w:sz w:val="20"/>
              </w:rPr>
              <w:t>lds</w:t>
            </w:r>
          </w:p>
        </w:tc>
        <w:tc>
          <w:tcPr>
            <w:tcW w:w="3334" w:type="dxa"/>
            <w:tcBorders>
              <w:top w:val="single" w:sz="8" w:space="0" w:color="00743A"/>
            </w:tcBorders>
            <w:shd w:val="clear" w:color="auto" w:fill="C9E6D2"/>
          </w:tcPr>
          <w:p w14:paraId="7A0C1080" w14:textId="77777777" w:rsidR="00195E6F" w:rsidRDefault="00195E6F" w:rsidP="00CF2CDE">
            <w:pPr>
              <w:pStyle w:val="TableParagraph"/>
              <w:ind w:left="120"/>
              <w:rPr>
                <w:color w:val="231F20"/>
                <w:sz w:val="20"/>
              </w:rPr>
            </w:pPr>
            <w:r>
              <w:rPr>
                <w:color w:val="231F20"/>
                <w:sz w:val="20"/>
              </w:rPr>
              <w:t>Physical Development</w:t>
            </w:r>
          </w:p>
        </w:tc>
        <w:tc>
          <w:tcPr>
            <w:tcW w:w="5840" w:type="dxa"/>
            <w:tcBorders>
              <w:top w:val="single" w:sz="8" w:space="0" w:color="00743A"/>
            </w:tcBorders>
          </w:tcPr>
          <w:p w14:paraId="3BE1E4B4" w14:textId="77777777" w:rsidR="00195E6F" w:rsidRDefault="00711E8B" w:rsidP="00195E6F">
            <w:pPr>
              <w:pStyle w:val="TableParagraph"/>
              <w:numPr>
                <w:ilvl w:val="0"/>
                <w:numId w:val="24"/>
              </w:numPr>
              <w:tabs>
                <w:tab w:val="left" w:pos="283"/>
              </w:tabs>
              <w:rPr>
                <w:color w:val="231F20"/>
                <w:sz w:val="20"/>
              </w:rPr>
            </w:pPr>
            <w:r>
              <w:rPr>
                <w:color w:val="231F20"/>
                <w:sz w:val="20"/>
              </w:rPr>
              <w:t>Develop manipulation and control</w:t>
            </w:r>
          </w:p>
          <w:p w14:paraId="640F9DF0" w14:textId="77777777" w:rsidR="00711E8B" w:rsidRDefault="00711E8B" w:rsidP="00195E6F">
            <w:pPr>
              <w:pStyle w:val="TableParagraph"/>
              <w:numPr>
                <w:ilvl w:val="0"/>
                <w:numId w:val="24"/>
              </w:numPr>
              <w:tabs>
                <w:tab w:val="left" w:pos="283"/>
              </w:tabs>
              <w:rPr>
                <w:color w:val="231F20"/>
                <w:sz w:val="20"/>
              </w:rPr>
            </w:pPr>
            <w:r>
              <w:rPr>
                <w:color w:val="231F20"/>
                <w:sz w:val="20"/>
              </w:rPr>
              <w:t>Explore different materials and tools</w:t>
            </w:r>
          </w:p>
          <w:p w14:paraId="462AE424" w14:textId="77777777" w:rsidR="00711E8B" w:rsidRDefault="00711E8B" w:rsidP="00711E8B">
            <w:pPr>
              <w:pStyle w:val="TableParagraph"/>
              <w:tabs>
                <w:tab w:val="left" w:pos="283"/>
              </w:tabs>
              <w:ind w:left="282"/>
              <w:rPr>
                <w:color w:val="231F20"/>
                <w:sz w:val="20"/>
              </w:rPr>
            </w:pPr>
          </w:p>
        </w:tc>
      </w:tr>
      <w:tr w:rsidR="00195E6F" w14:paraId="3BFE59AE" w14:textId="77777777" w:rsidTr="004A29B7">
        <w:trPr>
          <w:trHeight w:val="2103"/>
        </w:trPr>
        <w:tc>
          <w:tcPr>
            <w:tcW w:w="1582" w:type="dxa"/>
            <w:vMerge/>
          </w:tcPr>
          <w:p w14:paraId="05CBBE9D" w14:textId="77777777" w:rsidR="00195E6F" w:rsidRDefault="00195E6F" w:rsidP="00CF2CDE">
            <w:pPr>
              <w:pStyle w:val="TableParagraph"/>
              <w:ind w:left="115" w:right="92"/>
              <w:rPr>
                <w:color w:val="231F20"/>
                <w:sz w:val="20"/>
              </w:rPr>
            </w:pPr>
          </w:p>
        </w:tc>
        <w:tc>
          <w:tcPr>
            <w:tcW w:w="3334" w:type="dxa"/>
            <w:tcBorders>
              <w:top w:val="single" w:sz="8" w:space="0" w:color="00743A"/>
            </w:tcBorders>
            <w:shd w:val="clear" w:color="auto" w:fill="C9E6D2"/>
          </w:tcPr>
          <w:p w14:paraId="745C411C" w14:textId="77777777" w:rsidR="00195E6F" w:rsidRDefault="00195E6F" w:rsidP="00CF2CDE">
            <w:pPr>
              <w:pStyle w:val="TableParagraph"/>
              <w:ind w:left="120"/>
              <w:rPr>
                <w:color w:val="231F20"/>
                <w:sz w:val="20"/>
              </w:rPr>
            </w:pPr>
            <w:r>
              <w:rPr>
                <w:color w:val="231F20"/>
                <w:sz w:val="20"/>
              </w:rPr>
              <w:t>Expressive Arts and Design</w:t>
            </w:r>
          </w:p>
        </w:tc>
        <w:tc>
          <w:tcPr>
            <w:tcW w:w="5840" w:type="dxa"/>
            <w:tcBorders>
              <w:top w:val="single" w:sz="8" w:space="0" w:color="00743A"/>
            </w:tcBorders>
          </w:tcPr>
          <w:p w14:paraId="123AB23B" w14:textId="77777777" w:rsidR="00195E6F" w:rsidRDefault="00054E82" w:rsidP="00195E6F">
            <w:pPr>
              <w:pStyle w:val="TableParagraph"/>
              <w:numPr>
                <w:ilvl w:val="0"/>
                <w:numId w:val="24"/>
              </w:numPr>
              <w:tabs>
                <w:tab w:val="left" w:pos="283"/>
              </w:tabs>
              <w:rPr>
                <w:color w:val="231F20"/>
                <w:sz w:val="20"/>
              </w:rPr>
            </w:pPr>
            <w:r>
              <w:rPr>
                <w:color w:val="231F20"/>
                <w:sz w:val="20"/>
              </w:rPr>
              <w:t xml:space="preserve">Notice patterns with strong contrasts and be attracted by </w:t>
            </w:r>
            <w:r w:rsidR="00334DEE">
              <w:rPr>
                <w:color w:val="231F20"/>
                <w:sz w:val="20"/>
              </w:rPr>
              <w:t>patterns resembling the human face</w:t>
            </w:r>
          </w:p>
          <w:p w14:paraId="70D43A00" w14:textId="77777777" w:rsidR="00334DEE" w:rsidRDefault="00334DEE" w:rsidP="00195E6F">
            <w:pPr>
              <w:pStyle w:val="TableParagraph"/>
              <w:numPr>
                <w:ilvl w:val="0"/>
                <w:numId w:val="24"/>
              </w:numPr>
              <w:tabs>
                <w:tab w:val="left" w:pos="283"/>
              </w:tabs>
              <w:rPr>
                <w:color w:val="231F20"/>
                <w:sz w:val="20"/>
              </w:rPr>
            </w:pPr>
            <w:r>
              <w:rPr>
                <w:color w:val="231F20"/>
                <w:sz w:val="20"/>
              </w:rPr>
              <w:t>Start o make marks intentionally</w:t>
            </w:r>
          </w:p>
          <w:p w14:paraId="18C21786" w14:textId="77777777" w:rsidR="00334DEE" w:rsidRDefault="00334DEE" w:rsidP="00195E6F">
            <w:pPr>
              <w:pStyle w:val="TableParagraph"/>
              <w:numPr>
                <w:ilvl w:val="0"/>
                <w:numId w:val="24"/>
              </w:numPr>
              <w:tabs>
                <w:tab w:val="left" w:pos="283"/>
              </w:tabs>
              <w:rPr>
                <w:color w:val="231F20"/>
                <w:sz w:val="20"/>
              </w:rPr>
            </w:pPr>
            <w:r>
              <w:rPr>
                <w:color w:val="231F20"/>
                <w:sz w:val="20"/>
              </w:rPr>
              <w:t>Explore paint, using fingers and other parts of their bodies as well as brushes and other tools</w:t>
            </w:r>
          </w:p>
          <w:p w14:paraId="690D3D87" w14:textId="77777777" w:rsidR="00334DEE" w:rsidRDefault="00334DEE" w:rsidP="00195E6F">
            <w:pPr>
              <w:pStyle w:val="TableParagraph"/>
              <w:numPr>
                <w:ilvl w:val="0"/>
                <w:numId w:val="24"/>
              </w:numPr>
              <w:tabs>
                <w:tab w:val="left" w:pos="283"/>
              </w:tabs>
              <w:rPr>
                <w:color w:val="231F20"/>
                <w:sz w:val="20"/>
              </w:rPr>
            </w:pPr>
            <w:r>
              <w:rPr>
                <w:color w:val="231F20"/>
                <w:sz w:val="20"/>
              </w:rPr>
              <w:t>Express ideas and feelings through making marks, and sometimes giving meaning to the marks they make</w:t>
            </w:r>
          </w:p>
        </w:tc>
      </w:tr>
      <w:tr w:rsidR="00195E6F" w14:paraId="5D59668D" w14:textId="77777777" w:rsidTr="00195E6F">
        <w:trPr>
          <w:trHeight w:val="2103"/>
        </w:trPr>
        <w:tc>
          <w:tcPr>
            <w:tcW w:w="1582" w:type="dxa"/>
            <w:vMerge w:val="restart"/>
            <w:tcBorders>
              <w:top w:val="single" w:sz="8" w:space="0" w:color="00743A"/>
            </w:tcBorders>
          </w:tcPr>
          <w:p w14:paraId="27C348CC" w14:textId="77777777" w:rsidR="00195E6F" w:rsidRDefault="00BC65B3" w:rsidP="00CF2CDE">
            <w:pPr>
              <w:pStyle w:val="TableParagraph"/>
              <w:ind w:left="115" w:right="92"/>
              <w:rPr>
                <w:sz w:val="20"/>
              </w:rPr>
            </w:pPr>
            <w:r>
              <w:rPr>
                <w:color w:val="231F20"/>
                <w:sz w:val="20"/>
              </w:rPr>
              <w:t>Nursery</w:t>
            </w:r>
          </w:p>
        </w:tc>
        <w:tc>
          <w:tcPr>
            <w:tcW w:w="3334" w:type="dxa"/>
            <w:tcBorders>
              <w:top w:val="single" w:sz="8" w:space="0" w:color="00743A"/>
            </w:tcBorders>
            <w:shd w:val="clear" w:color="auto" w:fill="C9E6D2"/>
          </w:tcPr>
          <w:p w14:paraId="09CC72C2" w14:textId="77777777" w:rsidR="00195E6F" w:rsidRDefault="00195E6F" w:rsidP="00CF2CDE">
            <w:pPr>
              <w:pStyle w:val="TableParagraph"/>
              <w:ind w:left="120"/>
              <w:rPr>
                <w:sz w:val="20"/>
              </w:rPr>
            </w:pPr>
            <w:r>
              <w:rPr>
                <w:color w:val="231F20"/>
                <w:sz w:val="20"/>
              </w:rPr>
              <w:t>Physical Development</w:t>
            </w:r>
          </w:p>
        </w:tc>
        <w:tc>
          <w:tcPr>
            <w:tcW w:w="5840" w:type="dxa"/>
            <w:tcBorders>
              <w:top w:val="single" w:sz="8" w:space="0" w:color="00743A"/>
            </w:tcBorders>
          </w:tcPr>
          <w:p w14:paraId="035B3C3F" w14:textId="77777777" w:rsidR="00195E6F" w:rsidRDefault="00195E6F" w:rsidP="00195E6F">
            <w:pPr>
              <w:pStyle w:val="TableParagraph"/>
              <w:numPr>
                <w:ilvl w:val="0"/>
                <w:numId w:val="24"/>
              </w:numPr>
              <w:tabs>
                <w:tab w:val="left" w:pos="283"/>
              </w:tabs>
              <w:rPr>
                <w:sz w:val="20"/>
              </w:rPr>
            </w:pPr>
            <w:r>
              <w:rPr>
                <w:color w:val="231F20"/>
                <w:sz w:val="20"/>
              </w:rPr>
              <w:t>Use</w:t>
            </w:r>
            <w:r>
              <w:rPr>
                <w:color w:val="231F20"/>
                <w:spacing w:val="-13"/>
                <w:sz w:val="20"/>
              </w:rPr>
              <w:t xml:space="preserve"> </w:t>
            </w:r>
            <w:r>
              <w:rPr>
                <w:color w:val="231F20"/>
                <w:sz w:val="20"/>
              </w:rPr>
              <w:t>large-muscle</w:t>
            </w:r>
            <w:r>
              <w:rPr>
                <w:color w:val="231F20"/>
                <w:spacing w:val="-12"/>
                <w:sz w:val="20"/>
              </w:rPr>
              <w:t xml:space="preserve"> </w:t>
            </w:r>
            <w:r>
              <w:rPr>
                <w:color w:val="231F20"/>
                <w:sz w:val="20"/>
              </w:rPr>
              <w:t>movements</w:t>
            </w:r>
            <w:r>
              <w:rPr>
                <w:color w:val="231F20"/>
                <w:spacing w:val="-12"/>
                <w:sz w:val="20"/>
              </w:rPr>
              <w:t xml:space="preserve"> </w:t>
            </w:r>
            <w:r>
              <w:rPr>
                <w:color w:val="231F20"/>
                <w:sz w:val="20"/>
              </w:rPr>
              <w:t>to</w:t>
            </w:r>
            <w:r>
              <w:rPr>
                <w:color w:val="231F20"/>
                <w:spacing w:val="-12"/>
                <w:sz w:val="20"/>
              </w:rPr>
              <w:t xml:space="preserve"> </w:t>
            </w:r>
            <w:r>
              <w:rPr>
                <w:color w:val="231F20"/>
                <w:sz w:val="20"/>
              </w:rPr>
              <w:t>wave</w:t>
            </w:r>
            <w:r>
              <w:rPr>
                <w:color w:val="231F20"/>
                <w:spacing w:val="-11"/>
                <w:sz w:val="20"/>
              </w:rPr>
              <w:t xml:space="preserve"> </w:t>
            </w:r>
            <w:r>
              <w:rPr>
                <w:color w:val="231F20"/>
                <w:sz w:val="20"/>
              </w:rPr>
              <w:t>flags</w:t>
            </w:r>
            <w:r>
              <w:rPr>
                <w:color w:val="231F20"/>
                <w:spacing w:val="-12"/>
                <w:sz w:val="20"/>
              </w:rPr>
              <w:t xml:space="preserve"> </w:t>
            </w:r>
            <w:r>
              <w:rPr>
                <w:color w:val="231F20"/>
                <w:sz w:val="20"/>
              </w:rPr>
              <w:t>and</w:t>
            </w:r>
            <w:r>
              <w:rPr>
                <w:color w:val="231F20"/>
                <w:spacing w:val="-12"/>
                <w:sz w:val="20"/>
              </w:rPr>
              <w:t xml:space="preserve"> </w:t>
            </w:r>
            <w:r>
              <w:rPr>
                <w:color w:val="231F20"/>
                <w:sz w:val="20"/>
              </w:rPr>
              <w:t>streamers,</w:t>
            </w:r>
          </w:p>
          <w:p w14:paraId="5E22E01A" w14:textId="77777777" w:rsidR="00195E6F" w:rsidRDefault="00195E6F" w:rsidP="00CF2CDE">
            <w:pPr>
              <w:pStyle w:val="TableParagraph"/>
              <w:spacing w:before="24"/>
              <w:rPr>
                <w:sz w:val="20"/>
              </w:rPr>
            </w:pPr>
            <w:r>
              <w:rPr>
                <w:color w:val="231F20"/>
                <w:sz w:val="20"/>
              </w:rPr>
              <w:t>paint and make marks.</w:t>
            </w:r>
          </w:p>
          <w:p w14:paraId="7AFC2D84" w14:textId="77777777" w:rsidR="00195E6F" w:rsidRDefault="00195E6F" w:rsidP="00195E6F">
            <w:pPr>
              <w:pStyle w:val="TableParagraph"/>
              <w:numPr>
                <w:ilvl w:val="0"/>
                <w:numId w:val="24"/>
              </w:numPr>
              <w:tabs>
                <w:tab w:val="left" w:pos="283"/>
              </w:tabs>
              <w:spacing w:before="75"/>
              <w:rPr>
                <w:sz w:val="20"/>
              </w:rPr>
            </w:pPr>
            <w:r>
              <w:rPr>
                <w:color w:val="231F20"/>
                <w:sz w:val="20"/>
              </w:rPr>
              <w:t>Choose</w:t>
            </w:r>
            <w:r>
              <w:rPr>
                <w:color w:val="231F20"/>
                <w:spacing w:val="-11"/>
                <w:sz w:val="20"/>
              </w:rPr>
              <w:t xml:space="preserve"> </w:t>
            </w:r>
            <w:r>
              <w:rPr>
                <w:color w:val="231F20"/>
                <w:sz w:val="20"/>
              </w:rPr>
              <w:t>the</w:t>
            </w:r>
            <w:r>
              <w:rPr>
                <w:color w:val="231F20"/>
                <w:spacing w:val="-11"/>
                <w:sz w:val="20"/>
              </w:rPr>
              <w:t xml:space="preserve"> </w:t>
            </w:r>
            <w:r>
              <w:rPr>
                <w:color w:val="231F20"/>
                <w:sz w:val="20"/>
              </w:rPr>
              <w:t>right</w:t>
            </w:r>
            <w:r>
              <w:rPr>
                <w:color w:val="231F20"/>
                <w:spacing w:val="-12"/>
                <w:sz w:val="20"/>
              </w:rPr>
              <w:t xml:space="preserve"> </w:t>
            </w:r>
            <w:r>
              <w:rPr>
                <w:color w:val="231F20"/>
                <w:sz w:val="20"/>
              </w:rPr>
              <w:t>resources</w:t>
            </w:r>
            <w:r>
              <w:rPr>
                <w:color w:val="231F20"/>
                <w:spacing w:val="-11"/>
                <w:sz w:val="20"/>
              </w:rPr>
              <w:t xml:space="preserve"> </w:t>
            </w:r>
            <w:r>
              <w:rPr>
                <w:color w:val="231F20"/>
                <w:sz w:val="20"/>
              </w:rPr>
              <w:t>to</w:t>
            </w:r>
            <w:r>
              <w:rPr>
                <w:color w:val="231F20"/>
                <w:spacing w:val="-11"/>
                <w:sz w:val="20"/>
              </w:rPr>
              <w:t xml:space="preserve"> </w:t>
            </w:r>
            <w:r>
              <w:rPr>
                <w:color w:val="231F20"/>
                <w:sz w:val="20"/>
              </w:rPr>
              <w:t>carry</w:t>
            </w:r>
            <w:r>
              <w:rPr>
                <w:color w:val="231F20"/>
                <w:spacing w:val="-11"/>
                <w:sz w:val="20"/>
              </w:rPr>
              <w:t xml:space="preserve"> </w:t>
            </w:r>
            <w:r>
              <w:rPr>
                <w:color w:val="231F20"/>
                <w:sz w:val="20"/>
              </w:rPr>
              <w:t>out</w:t>
            </w:r>
            <w:r>
              <w:rPr>
                <w:color w:val="231F20"/>
                <w:spacing w:val="-11"/>
                <w:sz w:val="20"/>
              </w:rPr>
              <w:t xml:space="preserve"> </w:t>
            </w:r>
            <w:r>
              <w:rPr>
                <w:color w:val="231F20"/>
                <w:sz w:val="20"/>
              </w:rPr>
              <w:t>their</w:t>
            </w:r>
            <w:r>
              <w:rPr>
                <w:color w:val="231F20"/>
                <w:spacing w:val="-11"/>
                <w:sz w:val="20"/>
              </w:rPr>
              <w:t xml:space="preserve"> </w:t>
            </w:r>
            <w:r>
              <w:rPr>
                <w:color w:val="231F20"/>
                <w:sz w:val="20"/>
              </w:rPr>
              <w:t>own</w:t>
            </w:r>
            <w:r>
              <w:rPr>
                <w:color w:val="231F20"/>
                <w:spacing w:val="-10"/>
                <w:sz w:val="20"/>
              </w:rPr>
              <w:t xml:space="preserve"> </w:t>
            </w:r>
            <w:r>
              <w:rPr>
                <w:color w:val="231F20"/>
                <w:sz w:val="20"/>
              </w:rPr>
              <w:t>plan.</w:t>
            </w:r>
          </w:p>
          <w:p w14:paraId="376B2C9F" w14:textId="77777777" w:rsidR="00195E6F" w:rsidRDefault="00195E6F" w:rsidP="00195E6F">
            <w:pPr>
              <w:pStyle w:val="TableParagraph"/>
              <w:numPr>
                <w:ilvl w:val="0"/>
                <w:numId w:val="24"/>
              </w:numPr>
              <w:tabs>
                <w:tab w:val="left" w:pos="283"/>
              </w:tabs>
              <w:spacing w:before="75" w:line="264" w:lineRule="auto"/>
              <w:ind w:right="410"/>
              <w:rPr>
                <w:sz w:val="20"/>
              </w:rPr>
            </w:pPr>
            <w:r>
              <w:rPr>
                <w:color w:val="231F20"/>
                <w:sz w:val="20"/>
              </w:rPr>
              <w:t>Use</w:t>
            </w:r>
            <w:r>
              <w:rPr>
                <w:color w:val="231F20"/>
                <w:spacing w:val="-15"/>
                <w:sz w:val="20"/>
              </w:rPr>
              <w:t xml:space="preserve"> </w:t>
            </w:r>
            <w:r>
              <w:rPr>
                <w:color w:val="231F20"/>
                <w:sz w:val="20"/>
              </w:rPr>
              <w:t>one-handed</w:t>
            </w:r>
            <w:r>
              <w:rPr>
                <w:color w:val="231F20"/>
                <w:spacing w:val="-14"/>
                <w:sz w:val="20"/>
              </w:rPr>
              <w:t xml:space="preserve"> </w:t>
            </w:r>
            <w:r>
              <w:rPr>
                <w:color w:val="231F20"/>
                <w:sz w:val="20"/>
              </w:rPr>
              <w:t>tools</w:t>
            </w:r>
            <w:r>
              <w:rPr>
                <w:color w:val="231F20"/>
                <w:spacing w:val="-14"/>
                <w:sz w:val="20"/>
              </w:rPr>
              <w:t xml:space="preserve"> </w:t>
            </w:r>
            <w:r>
              <w:rPr>
                <w:color w:val="231F20"/>
                <w:sz w:val="20"/>
              </w:rPr>
              <w:t>and</w:t>
            </w:r>
            <w:r>
              <w:rPr>
                <w:color w:val="231F20"/>
                <w:spacing w:val="-13"/>
                <w:sz w:val="20"/>
              </w:rPr>
              <w:t xml:space="preserve"> </w:t>
            </w:r>
            <w:r>
              <w:rPr>
                <w:color w:val="231F20"/>
                <w:sz w:val="20"/>
              </w:rPr>
              <w:t>equipment,</w:t>
            </w:r>
            <w:r>
              <w:rPr>
                <w:color w:val="231F20"/>
                <w:spacing w:val="-13"/>
                <w:sz w:val="20"/>
              </w:rPr>
              <w:t xml:space="preserve"> </w:t>
            </w:r>
            <w:r>
              <w:rPr>
                <w:color w:val="231F20"/>
                <w:sz w:val="20"/>
              </w:rPr>
              <w:t>for</w:t>
            </w:r>
            <w:r>
              <w:rPr>
                <w:color w:val="231F20"/>
                <w:spacing w:val="-13"/>
                <w:sz w:val="20"/>
              </w:rPr>
              <w:t xml:space="preserve"> </w:t>
            </w:r>
            <w:r>
              <w:rPr>
                <w:color w:val="231F20"/>
                <w:sz w:val="20"/>
              </w:rPr>
              <w:t>example,</w:t>
            </w:r>
            <w:r>
              <w:rPr>
                <w:color w:val="231F20"/>
                <w:spacing w:val="-13"/>
                <w:sz w:val="20"/>
              </w:rPr>
              <w:t xml:space="preserve"> </w:t>
            </w:r>
            <w:r>
              <w:rPr>
                <w:color w:val="231F20"/>
                <w:sz w:val="20"/>
              </w:rPr>
              <w:t>making snips</w:t>
            </w:r>
            <w:r>
              <w:rPr>
                <w:color w:val="231F20"/>
                <w:spacing w:val="-11"/>
                <w:sz w:val="20"/>
              </w:rPr>
              <w:t xml:space="preserve"> </w:t>
            </w:r>
            <w:r>
              <w:rPr>
                <w:color w:val="231F20"/>
                <w:sz w:val="20"/>
              </w:rPr>
              <w:t>in</w:t>
            </w:r>
            <w:r>
              <w:rPr>
                <w:color w:val="231F20"/>
                <w:spacing w:val="-10"/>
                <w:sz w:val="20"/>
              </w:rPr>
              <w:t xml:space="preserve"> </w:t>
            </w:r>
            <w:r>
              <w:rPr>
                <w:color w:val="231F20"/>
                <w:sz w:val="20"/>
              </w:rPr>
              <w:t>paper</w:t>
            </w:r>
            <w:r>
              <w:rPr>
                <w:color w:val="231F20"/>
                <w:spacing w:val="-10"/>
                <w:sz w:val="20"/>
              </w:rPr>
              <w:t xml:space="preserve"> </w:t>
            </w:r>
            <w:r>
              <w:rPr>
                <w:color w:val="231F20"/>
                <w:sz w:val="20"/>
              </w:rPr>
              <w:t>with</w:t>
            </w:r>
            <w:r>
              <w:rPr>
                <w:color w:val="231F20"/>
                <w:spacing w:val="-11"/>
                <w:sz w:val="20"/>
              </w:rPr>
              <w:t xml:space="preserve"> </w:t>
            </w:r>
            <w:r>
              <w:rPr>
                <w:color w:val="231F20"/>
                <w:sz w:val="20"/>
              </w:rPr>
              <w:t>scissors.</w:t>
            </w:r>
          </w:p>
          <w:p w14:paraId="259B996B" w14:textId="77777777" w:rsidR="00195E6F" w:rsidRDefault="00195E6F" w:rsidP="00195E6F">
            <w:pPr>
              <w:pStyle w:val="TableParagraph"/>
              <w:numPr>
                <w:ilvl w:val="0"/>
                <w:numId w:val="24"/>
              </w:numPr>
              <w:tabs>
                <w:tab w:val="left" w:pos="283"/>
              </w:tabs>
              <w:spacing w:before="51" w:line="264" w:lineRule="auto"/>
              <w:ind w:right="286"/>
              <w:rPr>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comfortable</w:t>
            </w:r>
            <w:r>
              <w:rPr>
                <w:color w:val="231F20"/>
                <w:spacing w:val="-12"/>
                <w:sz w:val="20"/>
              </w:rPr>
              <w:t xml:space="preserve"> </w:t>
            </w:r>
            <w:r>
              <w:rPr>
                <w:color w:val="231F20"/>
                <w:sz w:val="20"/>
              </w:rPr>
              <w:t>grip</w:t>
            </w:r>
            <w:r>
              <w:rPr>
                <w:color w:val="231F20"/>
                <w:spacing w:val="-13"/>
                <w:sz w:val="20"/>
              </w:rPr>
              <w:t xml:space="preserve"> </w:t>
            </w:r>
            <w:r>
              <w:rPr>
                <w:color w:val="231F20"/>
                <w:sz w:val="20"/>
              </w:rPr>
              <w:t>with</w:t>
            </w:r>
            <w:r>
              <w:rPr>
                <w:color w:val="231F20"/>
                <w:spacing w:val="-13"/>
                <w:sz w:val="20"/>
              </w:rPr>
              <w:t xml:space="preserve"> </w:t>
            </w:r>
            <w:r>
              <w:rPr>
                <w:color w:val="231F20"/>
                <w:sz w:val="20"/>
              </w:rPr>
              <w:t>good</w:t>
            </w:r>
            <w:r>
              <w:rPr>
                <w:color w:val="231F20"/>
                <w:spacing w:val="-13"/>
                <w:sz w:val="20"/>
              </w:rPr>
              <w:t xml:space="preserve"> </w:t>
            </w:r>
            <w:r>
              <w:rPr>
                <w:color w:val="231F20"/>
                <w:sz w:val="20"/>
              </w:rPr>
              <w:t>control</w:t>
            </w:r>
            <w:r>
              <w:rPr>
                <w:color w:val="231F20"/>
                <w:spacing w:val="-13"/>
                <w:sz w:val="20"/>
              </w:rPr>
              <w:t xml:space="preserve"> </w:t>
            </w:r>
            <w:r>
              <w:rPr>
                <w:color w:val="231F20"/>
                <w:sz w:val="20"/>
              </w:rPr>
              <w:t>when</w:t>
            </w:r>
            <w:r>
              <w:rPr>
                <w:color w:val="231F20"/>
                <w:spacing w:val="-14"/>
                <w:sz w:val="20"/>
              </w:rPr>
              <w:t xml:space="preserve"> </w:t>
            </w:r>
            <w:r>
              <w:rPr>
                <w:color w:val="231F20"/>
                <w:sz w:val="20"/>
              </w:rPr>
              <w:t>holding</w:t>
            </w:r>
            <w:r>
              <w:rPr>
                <w:color w:val="231F20"/>
                <w:spacing w:val="-12"/>
                <w:sz w:val="20"/>
              </w:rPr>
              <w:t xml:space="preserve"> </w:t>
            </w:r>
            <w:r>
              <w:rPr>
                <w:color w:val="231F20"/>
                <w:sz w:val="20"/>
              </w:rPr>
              <w:t>pens and</w:t>
            </w:r>
            <w:r>
              <w:rPr>
                <w:color w:val="231F20"/>
                <w:spacing w:val="-10"/>
                <w:sz w:val="20"/>
              </w:rPr>
              <w:t xml:space="preserve"> </w:t>
            </w:r>
            <w:r>
              <w:rPr>
                <w:color w:val="231F20"/>
                <w:sz w:val="20"/>
              </w:rPr>
              <w:t>pencils.</w:t>
            </w:r>
          </w:p>
        </w:tc>
      </w:tr>
      <w:tr w:rsidR="00195E6F" w14:paraId="14B8F8A8" w14:textId="77777777" w:rsidTr="00195E6F">
        <w:trPr>
          <w:trHeight w:val="3881"/>
        </w:trPr>
        <w:tc>
          <w:tcPr>
            <w:tcW w:w="1582" w:type="dxa"/>
            <w:vMerge/>
            <w:tcBorders>
              <w:top w:val="nil"/>
            </w:tcBorders>
          </w:tcPr>
          <w:p w14:paraId="49C01068" w14:textId="77777777" w:rsidR="00195E6F" w:rsidRDefault="00195E6F" w:rsidP="00CF2CDE">
            <w:pPr>
              <w:rPr>
                <w:sz w:val="2"/>
                <w:szCs w:val="2"/>
              </w:rPr>
            </w:pPr>
          </w:p>
        </w:tc>
        <w:tc>
          <w:tcPr>
            <w:tcW w:w="3334" w:type="dxa"/>
            <w:shd w:val="clear" w:color="auto" w:fill="C9E6D2"/>
          </w:tcPr>
          <w:p w14:paraId="68422FCF" w14:textId="77777777" w:rsidR="00195E6F" w:rsidRDefault="00195E6F" w:rsidP="00CF2CDE">
            <w:pPr>
              <w:pStyle w:val="TableParagraph"/>
              <w:ind w:left="120"/>
              <w:rPr>
                <w:sz w:val="20"/>
              </w:rPr>
            </w:pPr>
            <w:r>
              <w:rPr>
                <w:color w:val="231F20"/>
                <w:sz w:val="20"/>
              </w:rPr>
              <w:t>Expressive Arts and Design</w:t>
            </w:r>
          </w:p>
        </w:tc>
        <w:tc>
          <w:tcPr>
            <w:tcW w:w="5840" w:type="dxa"/>
          </w:tcPr>
          <w:p w14:paraId="4E3103B9" w14:textId="77777777" w:rsidR="00195E6F" w:rsidRDefault="00195E6F" w:rsidP="00195E6F">
            <w:pPr>
              <w:pStyle w:val="TableParagraph"/>
              <w:numPr>
                <w:ilvl w:val="0"/>
                <w:numId w:val="23"/>
              </w:numPr>
              <w:tabs>
                <w:tab w:val="left" w:pos="283"/>
              </w:tabs>
              <w:spacing w:line="264" w:lineRule="auto"/>
              <w:ind w:right="563"/>
              <w:rPr>
                <w:sz w:val="20"/>
              </w:rPr>
            </w:pPr>
            <w:r>
              <w:rPr>
                <w:color w:val="231F20"/>
                <w:sz w:val="20"/>
              </w:rPr>
              <w:t>Explore</w:t>
            </w:r>
            <w:r>
              <w:rPr>
                <w:color w:val="231F20"/>
                <w:spacing w:val="-16"/>
                <w:sz w:val="20"/>
              </w:rPr>
              <w:t xml:space="preserve"> </w:t>
            </w:r>
            <w:r>
              <w:rPr>
                <w:color w:val="231F20"/>
                <w:sz w:val="20"/>
              </w:rPr>
              <w:t>different</w:t>
            </w:r>
            <w:r>
              <w:rPr>
                <w:color w:val="231F20"/>
                <w:spacing w:val="-15"/>
                <w:sz w:val="20"/>
              </w:rPr>
              <w:t xml:space="preserve"> </w:t>
            </w:r>
            <w:r>
              <w:rPr>
                <w:color w:val="231F20"/>
                <w:sz w:val="20"/>
              </w:rPr>
              <w:t>materials</w:t>
            </w:r>
            <w:r>
              <w:rPr>
                <w:color w:val="231F20"/>
                <w:spacing w:val="-15"/>
                <w:sz w:val="20"/>
              </w:rPr>
              <w:t xml:space="preserve"> </w:t>
            </w:r>
            <w:r>
              <w:rPr>
                <w:color w:val="231F20"/>
                <w:sz w:val="20"/>
              </w:rPr>
              <w:t>freely,</w:t>
            </w:r>
            <w:r>
              <w:rPr>
                <w:color w:val="231F20"/>
                <w:spacing w:val="-16"/>
                <w:sz w:val="20"/>
              </w:rPr>
              <w:t xml:space="preserve"> </w:t>
            </w:r>
            <w:r>
              <w:rPr>
                <w:color w:val="231F20"/>
                <w:sz w:val="20"/>
              </w:rPr>
              <w:t>in</w:t>
            </w:r>
            <w:r>
              <w:rPr>
                <w:color w:val="231F20"/>
                <w:spacing w:val="-15"/>
                <w:sz w:val="20"/>
              </w:rPr>
              <w:t xml:space="preserve"> </w:t>
            </w:r>
            <w:r>
              <w:rPr>
                <w:color w:val="231F20"/>
                <w:sz w:val="20"/>
              </w:rPr>
              <w:t>order</w:t>
            </w:r>
            <w:r>
              <w:rPr>
                <w:color w:val="231F20"/>
                <w:spacing w:val="-15"/>
                <w:sz w:val="20"/>
              </w:rPr>
              <w:t xml:space="preserve"> </w:t>
            </w:r>
            <w:r>
              <w:rPr>
                <w:color w:val="231F20"/>
                <w:sz w:val="20"/>
              </w:rPr>
              <w:t>to</w:t>
            </w:r>
            <w:r>
              <w:rPr>
                <w:color w:val="231F20"/>
                <w:spacing w:val="-15"/>
                <w:sz w:val="20"/>
              </w:rPr>
              <w:t xml:space="preserve"> </w:t>
            </w:r>
            <w:r>
              <w:rPr>
                <w:color w:val="231F20"/>
                <w:sz w:val="20"/>
              </w:rPr>
              <w:t>develop</w:t>
            </w:r>
            <w:r>
              <w:rPr>
                <w:color w:val="231F20"/>
                <w:spacing w:val="-15"/>
                <w:sz w:val="20"/>
              </w:rPr>
              <w:t xml:space="preserve"> </w:t>
            </w:r>
            <w:r>
              <w:rPr>
                <w:color w:val="231F20"/>
                <w:sz w:val="20"/>
              </w:rPr>
              <w:t>their ideas</w:t>
            </w:r>
            <w:r>
              <w:rPr>
                <w:color w:val="231F20"/>
                <w:spacing w:val="-11"/>
                <w:sz w:val="20"/>
              </w:rPr>
              <w:t xml:space="preserve"> </w:t>
            </w:r>
            <w:r>
              <w:rPr>
                <w:color w:val="231F20"/>
                <w:sz w:val="20"/>
              </w:rPr>
              <w:t>about</w:t>
            </w:r>
            <w:r>
              <w:rPr>
                <w:color w:val="231F20"/>
                <w:spacing w:val="-10"/>
                <w:sz w:val="20"/>
              </w:rPr>
              <w:t xml:space="preserve"> </w:t>
            </w:r>
            <w:r>
              <w:rPr>
                <w:color w:val="231F20"/>
                <w:sz w:val="20"/>
              </w:rPr>
              <w:t>how</w:t>
            </w:r>
            <w:r>
              <w:rPr>
                <w:color w:val="231F20"/>
                <w:spacing w:val="-11"/>
                <w:sz w:val="20"/>
              </w:rPr>
              <w:t xml:space="preserve"> </w:t>
            </w:r>
            <w:r>
              <w:rPr>
                <w:color w:val="231F20"/>
                <w:sz w:val="20"/>
              </w:rPr>
              <w:t>to</w:t>
            </w:r>
            <w:r>
              <w:rPr>
                <w:color w:val="231F20"/>
                <w:spacing w:val="-10"/>
                <w:sz w:val="20"/>
              </w:rPr>
              <w:t xml:space="preserve"> </w:t>
            </w:r>
            <w:r>
              <w:rPr>
                <w:color w:val="231F20"/>
                <w:sz w:val="20"/>
              </w:rPr>
              <w:t>use</w:t>
            </w:r>
            <w:r>
              <w:rPr>
                <w:color w:val="231F20"/>
                <w:spacing w:val="-12"/>
                <w:sz w:val="20"/>
              </w:rPr>
              <w:t xml:space="preserve"> </w:t>
            </w:r>
            <w:r>
              <w:rPr>
                <w:color w:val="231F20"/>
                <w:sz w:val="20"/>
              </w:rPr>
              <w:t>them</w:t>
            </w:r>
            <w:r>
              <w:rPr>
                <w:color w:val="231F20"/>
                <w:spacing w:val="-10"/>
                <w:sz w:val="20"/>
              </w:rPr>
              <w:t xml:space="preserve"> </w:t>
            </w:r>
            <w:r>
              <w:rPr>
                <w:color w:val="231F20"/>
                <w:sz w:val="20"/>
              </w:rPr>
              <w:t>and</w:t>
            </w:r>
            <w:r>
              <w:rPr>
                <w:color w:val="231F20"/>
                <w:spacing w:val="-11"/>
                <w:sz w:val="20"/>
              </w:rPr>
              <w:t xml:space="preserve"> </w:t>
            </w:r>
            <w:r>
              <w:rPr>
                <w:color w:val="231F20"/>
                <w:sz w:val="20"/>
              </w:rPr>
              <w:t>what</w:t>
            </w:r>
            <w:r>
              <w:rPr>
                <w:color w:val="231F20"/>
                <w:spacing w:val="-11"/>
                <w:sz w:val="20"/>
              </w:rPr>
              <w:t xml:space="preserve"> </w:t>
            </w:r>
            <w:r>
              <w:rPr>
                <w:color w:val="231F20"/>
                <w:sz w:val="20"/>
              </w:rPr>
              <w:t>to</w:t>
            </w:r>
            <w:r>
              <w:rPr>
                <w:color w:val="231F20"/>
                <w:spacing w:val="-11"/>
                <w:sz w:val="20"/>
              </w:rPr>
              <w:t xml:space="preserve"> </w:t>
            </w:r>
            <w:r>
              <w:rPr>
                <w:color w:val="231F20"/>
                <w:sz w:val="20"/>
              </w:rPr>
              <w:t>make.</w:t>
            </w:r>
          </w:p>
          <w:p w14:paraId="49689CC9" w14:textId="77777777" w:rsidR="00195E6F" w:rsidRDefault="00195E6F" w:rsidP="00195E6F">
            <w:pPr>
              <w:pStyle w:val="TableParagraph"/>
              <w:numPr>
                <w:ilvl w:val="0"/>
                <w:numId w:val="23"/>
              </w:numPr>
              <w:tabs>
                <w:tab w:val="left" w:pos="283"/>
              </w:tabs>
              <w:spacing w:before="51" w:line="264" w:lineRule="auto"/>
              <w:ind w:right="368"/>
              <w:rPr>
                <w:sz w:val="20"/>
              </w:rPr>
            </w:pPr>
            <w:r>
              <w:rPr>
                <w:color w:val="231F20"/>
                <w:sz w:val="20"/>
              </w:rPr>
              <w:t>Develop</w:t>
            </w:r>
            <w:r>
              <w:rPr>
                <w:color w:val="231F20"/>
                <w:spacing w:val="-13"/>
                <w:sz w:val="20"/>
              </w:rPr>
              <w:t xml:space="preserve"> </w:t>
            </w:r>
            <w:r>
              <w:rPr>
                <w:color w:val="231F20"/>
                <w:sz w:val="20"/>
              </w:rPr>
              <w:t>their</w:t>
            </w:r>
            <w:r>
              <w:rPr>
                <w:color w:val="231F20"/>
                <w:spacing w:val="-12"/>
                <w:sz w:val="20"/>
              </w:rPr>
              <w:t xml:space="preserve"> </w:t>
            </w:r>
            <w:r>
              <w:rPr>
                <w:color w:val="231F20"/>
                <w:sz w:val="20"/>
              </w:rPr>
              <w:t>own</w:t>
            </w:r>
            <w:r>
              <w:rPr>
                <w:color w:val="231F20"/>
                <w:spacing w:val="-12"/>
                <w:sz w:val="20"/>
              </w:rPr>
              <w:t xml:space="preserve"> </w:t>
            </w:r>
            <w:r>
              <w:rPr>
                <w:color w:val="231F20"/>
                <w:sz w:val="20"/>
              </w:rPr>
              <w:t>ideas</w:t>
            </w:r>
            <w:r>
              <w:rPr>
                <w:color w:val="231F20"/>
                <w:spacing w:val="-12"/>
                <w:sz w:val="20"/>
              </w:rPr>
              <w:t xml:space="preserve"> </w:t>
            </w:r>
            <w:r>
              <w:rPr>
                <w:color w:val="231F20"/>
                <w:sz w:val="20"/>
              </w:rPr>
              <w:t>and</w:t>
            </w:r>
            <w:r>
              <w:rPr>
                <w:color w:val="231F20"/>
                <w:spacing w:val="-12"/>
                <w:sz w:val="20"/>
              </w:rPr>
              <w:t xml:space="preserve"> </w:t>
            </w:r>
            <w:r>
              <w:rPr>
                <w:color w:val="231F20"/>
                <w:sz w:val="20"/>
              </w:rPr>
              <w:t>then</w:t>
            </w:r>
            <w:r>
              <w:rPr>
                <w:color w:val="231F20"/>
                <w:spacing w:val="-12"/>
                <w:sz w:val="20"/>
              </w:rPr>
              <w:t xml:space="preserve"> </w:t>
            </w:r>
            <w:r>
              <w:rPr>
                <w:color w:val="231F20"/>
                <w:sz w:val="20"/>
              </w:rPr>
              <w:t>decide</w:t>
            </w:r>
            <w:r>
              <w:rPr>
                <w:color w:val="231F20"/>
                <w:spacing w:val="-12"/>
                <w:sz w:val="20"/>
              </w:rPr>
              <w:t xml:space="preserve"> </w:t>
            </w:r>
            <w:r>
              <w:rPr>
                <w:color w:val="231F20"/>
                <w:sz w:val="20"/>
              </w:rPr>
              <w:t>which</w:t>
            </w:r>
            <w:r>
              <w:rPr>
                <w:color w:val="231F20"/>
                <w:spacing w:val="-13"/>
                <w:sz w:val="20"/>
              </w:rPr>
              <w:t xml:space="preserve"> </w:t>
            </w:r>
            <w:r>
              <w:rPr>
                <w:color w:val="231F20"/>
                <w:sz w:val="20"/>
              </w:rPr>
              <w:t>materials</w:t>
            </w:r>
            <w:r>
              <w:rPr>
                <w:color w:val="231F20"/>
                <w:spacing w:val="-13"/>
                <w:sz w:val="20"/>
              </w:rPr>
              <w:t xml:space="preserve"> </w:t>
            </w:r>
            <w:r>
              <w:rPr>
                <w:color w:val="231F20"/>
                <w:sz w:val="20"/>
              </w:rPr>
              <w:t>to use to express</w:t>
            </w:r>
            <w:r>
              <w:rPr>
                <w:color w:val="231F20"/>
                <w:spacing w:val="-32"/>
                <w:sz w:val="20"/>
              </w:rPr>
              <w:t xml:space="preserve"> </w:t>
            </w:r>
            <w:r>
              <w:rPr>
                <w:color w:val="231F20"/>
                <w:sz w:val="20"/>
              </w:rPr>
              <w:t>them.</w:t>
            </w:r>
          </w:p>
          <w:p w14:paraId="4D5396EC" w14:textId="77777777" w:rsidR="00195E6F" w:rsidRDefault="00195E6F" w:rsidP="00195E6F">
            <w:pPr>
              <w:pStyle w:val="TableParagraph"/>
              <w:numPr>
                <w:ilvl w:val="0"/>
                <w:numId w:val="23"/>
              </w:numPr>
              <w:tabs>
                <w:tab w:val="left" w:pos="283"/>
              </w:tabs>
              <w:spacing w:before="51"/>
              <w:rPr>
                <w:sz w:val="20"/>
              </w:rPr>
            </w:pPr>
            <w:r>
              <w:rPr>
                <w:color w:val="231F20"/>
                <w:sz w:val="20"/>
              </w:rPr>
              <w:t>Join</w:t>
            </w:r>
            <w:r>
              <w:rPr>
                <w:color w:val="231F20"/>
                <w:spacing w:val="-11"/>
                <w:sz w:val="20"/>
              </w:rPr>
              <w:t xml:space="preserve"> </w:t>
            </w:r>
            <w:r>
              <w:rPr>
                <w:color w:val="231F20"/>
                <w:sz w:val="20"/>
              </w:rPr>
              <w:t>different</w:t>
            </w:r>
            <w:r>
              <w:rPr>
                <w:color w:val="231F20"/>
                <w:spacing w:val="-11"/>
                <w:sz w:val="20"/>
              </w:rPr>
              <w:t xml:space="preserve"> </w:t>
            </w:r>
            <w:r>
              <w:rPr>
                <w:color w:val="231F20"/>
                <w:sz w:val="20"/>
              </w:rPr>
              <w:t>materials</w:t>
            </w:r>
            <w:r>
              <w:rPr>
                <w:color w:val="231F20"/>
                <w:spacing w:val="-12"/>
                <w:sz w:val="20"/>
              </w:rPr>
              <w:t xml:space="preserve"> </w:t>
            </w:r>
            <w:r>
              <w:rPr>
                <w:color w:val="231F20"/>
                <w:sz w:val="20"/>
              </w:rPr>
              <w:t>and</w:t>
            </w:r>
            <w:r>
              <w:rPr>
                <w:color w:val="231F20"/>
                <w:spacing w:val="-11"/>
                <w:sz w:val="20"/>
              </w:rPr>
              <w:t xml:space="preserve"> </w:t>
            </w:r>
            <w:r>
              <w:rPr>
                <w:color w:val="231F20"/>
                <w:sz w:val="20"/>
              </w:rPr>
              <w:t>explore</w:t>
            </w:r>
            <w:r>
              <w:rPr>
                <w:color w:val="231F20"/>
                <w:spacing w:val="-11"/>
                <w:sz w:val="20"/>
              </w:rPr>
              <w:t xml:space="preserve"> </w:t>
            </w:r>
            <w:r>
              <w:rPr>
                <w:color w:val="231F20"/>
                <w:sz w:val="20"/>
              </w:rPr>
              <w:t>different</w:t>
            </w:r>
            <w:r>
              <w:rPr>
                <w:color w:val="231F20"/>
                <w:spacing w:val="-10"/>
                <w:sz w:val="20"/>
              </w:rPr>
              <w:t xml:space="preserve"> </w:t>
            </w:r>
            <w:r>
              <w:rPr>
                <w:color w:val="231F20"/>
                <w:sz w:val="20"/>
              </w:rPr>
              <w:t>textures.</w:t>
            </w:r>
          </w:p>
          <w:p w14:paraId="1AD1B5A7" w14:textId="77777777" w:rsidR="00195E6F" w:rsidRDefault="00195E6F" w:rsidP="00195E6F">
            <w:pPr>
              <w:pStyle w:val="TableParagraph"/>
              <w:numPr>
                <w:ilvl w:val="0"/>
                <w:numId w:val="23"/>
              </w:numPr>
              <w:tabs>
                <w:tab w:val="left" w:pos="283"/>
              </w:tabs>
              <w:spacing w:before="75" w:line="264" w:lineRule="auto"/>
              <w:ind w:right="228"/>
              <w:rPr>
                <w:sz w:val="20"/>
              </w:rPr>
            </w:pPr>
            <w:r>
              <w:rPr>
                <w:color w:val="231F20"/>
                <w:sz w:val="20"/>
              </w:rPr>
              <w:t>Create</w:t>
            </w:r>
            <w:r>
              <w:rPr>
                <w:color w:val="231F20"/>
                <w:spacing w:val="-13"/>
                <w:sz w:val="20"/>
              </w:rPr>
              <w:t xml:space="preserve"> </w:t>
            </w:r>
            <w:r>
              <w:rPr>
                <w:color w:val="231F20"/>
                <w:sz w:val="20"/>
              </w:rPr>
              <w:t>closed</w:t>
            </w:r>
            <w:r>
              <w:rPr>
                <w:color w:val="231F20"/>
                <w:spacing w:val="-14"/>
                <w:sz w:val="20"/>
              </w:rPr>
              <w:t xml:space="preserve"> </w:t>
            </w:r>
            <w:r>
              <w:rPr>
                <w:color w:val="231F20"/>
                <w:sz w:val="20"/>
              </w:rPr>
              <w:t>shapes</w:t>
            </w:r>
            <w:r>
              <w:rPr>
                <w:color w:val="231F20"/>
                <w:spacing w:val="-13"/>
                <w:sz w:val="20"/>
              </w:rPr>
              <w:t xml:space="preserve"> </w:t>
            </w:r>
            <w:r>
              <w:rPr>
                <w:color w:val="231F20"/>
                <w:sz w:val="20"/>
              </w:rPr>
              <w:t>with</w:t>
            </w:r>
            <w:r>
              <w:rPr>
                <w:color w:val="231F20"/>
                <w:spacing w:val="-14"/>
                <w:sz w:val="20"/>
              </w:rPr>
              <w:t xml:space="preserve"> </w:t>
            </w:r>
            <w:r>
              <w:rPr>
                <w:color w:val="231F20"/>
                <w:sz w:val="20"/>
              </w:rPr>
              <w:t>continuous</w:t>
            </w:r>
            <w:r>
              <w:rPr>
                <w:color w:val="231F20"/>
                <w:spacing w:val="-14"/>
                <w:sz w:val="20"/>
              </w:rPr>
              <w:t xml:space="preserve"> </w:t>
            </w:r>
            <w:r>
              <w:rPr>
                <w:color w:val="231F20"/>
                <w:sz w:val="20"/>
              </w:rPr>
              <w:t>lines,</w:t>
            </w:r>
            <w:r>
              <w:rPr>
                <w:color w:val="231F20"/>
                <w:spacing w:val="-13"/>
                <w:sz w:val="20"/>
              </w:rPr>
              <w:t xml:space="preserve"> </w:t>
            </w:r>
            <w:r>
              <w:rPr>
                <w:color w:val="231F20"/>
                <w:sz w:val="20"/>
              </w:rPr>
              <w:t>and</w:t>
            </w:r>
            <w:r>
              <w:rPr>
                <w:color w:val="231F20"/>
                <w:spacing w:val="-13"/>
                <w:sz w:val="20"/>
              </w:rPr>
              <w:t xml:space="preserve"> </w:t>
            </w:r>
            <w:r>
              <w:rPr>
                <w:color w:val="231F20"/>
                <w:sz w:val="20"/>
              </w:rPr>
              <w:t>begin</w:t>
            </w:r>
            <w:r>
              <w:rPr>
                <w:color w:val="231F20"/>
                <w:spacing w:val="-13"/>
                <w:sz w:val="20"/>
              </w:rPr>
              <w:t xml:space="preserve"> </w:t>
            </w:r>
            <w:r>
              <w:rPr>
                <w:color w:val="231F20"/>
                <w:sz w:val="20"/>
              </w:rPr>
              <w:t>to</w:t>
            </w:r>
            <w:r>
              <w:rPr>
                <w:color w:val="231F20"/>
                <w:spacing w:val="-13"/>
                <w:sz w:val="20"/>
              </w:rPr>
              <w:t xml:space="preserve"> </w:t>
            </w:r>
            <w:r>
              <w:rPr>
                <w:color w:val="231F20"/>
                <w:sz w:val="20"/>
              </w:rPr>
              <w:t>use these</w:t>
            </w:r>
            <w:r>
              <w:rPr>
                <w:color w:val="231F20"/>
                <w:spacing w:val="-12"/>
                <w:sz w:val="20"/>
              </w:rPr>
              <w:t xml:space="preserve"> </w:t>
            </w:r>
            <w:r>
              <w:rPr>
                <w:color w:val="231F20"/>
                <w:sz w:val="20"/>
              </w:rPr>
              <w:t>shapes</w:t>
            </w:r>
            <w:r>
              <w:rPr>
                <w:color w:val="231F20"/>
                <w:spacing w:val="-10"/>
                <w:sz w:val="20"/>
              </w:rPr>
              <w:t xml:space="preserve"> </w:t>
            </w:r>
            <w:r>
              <w:rPr>
                <w:color w:val="231F20"/>
                <w:sz w:val="20"/>
              </w:rPr>
              <w:t>to</w:t>
            </w:r>
            <w:r>
              <w:rPr>
                <w:color w:val="231F20"/>
                <w:spacing w:val="-10"/>
                <w:sz w:val="20"/>
              </w:rPr>
              <w:t xml:space="preserve"> </w:t>
            </w:r>
            <w:r>
              <w:rPr>
                <w:color w:val="231F20"/>
                <w:sz w:val="20"/>
              </w:rPr>
              <w:t>represent</w:t>
            </w:r>
            <w:r>
              <w:rPr>
                <w:color w:val="231F20"/>
                <w:spacing w:val="-11"/>
                <w:sz w:val="20"/>
              </w:rPr>
              <w:t xml:space="preserve"> </w:t>
            </w:r>
            <w:r>
              <w:rPr>
                <w:color w:val="231F20"/>
                <w:sz w:val="20"/>
              </w:rPr>
              <w:t>objects.</w:t>
            </w:r>
          </w:p>
          <w:p w14:paraId="7A3279F1" w14:textId="77777777" w:rsidR="00195E6F" w:rsidRDefault="00195E6F" w:rsidP="00195E6F">
            <w:pPr>
              <w:pStyle w:val="TableParagraph"/>
              <w:numPr>
                <w:ilvl w:val="0"/>
                <w:numId w:val="23"/>
              </w:numPr>
              <w:tabs>
                <w:tab w:val="left" w:pos="283"/>
              </w:tabs>
              <w:spacing w:before="51" w:line="264" w:lineRule="auto"/>
              <w:ind w:right="864"/>
              <w:rPr>
                <w:sz w:val="20"/>
              </w:rPr>
            </w:pPr>
            <w:r>
              <w:rPr>
                <w:color w:val="231F20"/>
                <w:sz w:val="20"/>
              </w:rPr>
              <w:t>Draw with increasing complexity and detail, such as representing</w:t>
            </w:r>
            <w:r>
              <w:rPr>
                <w:color w:val="231F20"/>
                <w:spacing w:val="-13"/>
                <w:sz w:val="20"/>
              </w:rPr>
              <w:t xml:space="preserve"> </w:t>
            </w:r>
            <w:r>
              <w:rPr>
                <w:color w:val="231F20"/>
                <w:sz w:val="20"/>
              </w:rPr>
              <w:t>a</w:t>
            </w:r>
            <w:r>
              <w:rPr>
                <w:color w:val="231F20"/>
                <w:spacing w:val="-12"/>
                <w:sz w:val="20"/>
              </w:rPr>
              <w:t xml:space="preserve"> </w:t>
            </w:r>
            <w:r>
              <w:rPr>
                <w:color w:val="231F20"/>
                <w:sz w:val="20"/>
              </w:rPr>
              <w:t>face</w:t>
            </w:r>
            <w:r>
              <w:rPr>
                <w:color w:val="231F20"/>
                <w:spacing w:val="-12"/>
                <w:sz w:val="20"/>
              </w:rPr>
              <w:t xml:space="preserve"> </w:t>
            </w:r>
            <w:r>
              <w:rPr>
                <w:color w:val="231F20"/>
                <w:sz w:val="20"/>
              </w:rPr>
              <w:t>with</w:t>
            </w:r>
            <w:r>
              <w:rPr>
                <w:color w:val="231F20"/>
                <w:spacing w:val="-13"/>
                <w:sz w:val="20"/>
              </w:rPr>
              <w:t xml:space="preserve"> </w:t>
            </w:r>
            <w:r>
              <w:rPr>
                <w:color w:val="231F20"/>
                <w:sz w:val="20"/>
              </w:rPr>
              <w:t>a</w:t>
            </w:r>
            <w:r>
              <w:rPr>
                <w:color w:val="231F20"/>
                <w:spacing w:val="-12"/>
                <w:sz w:val="20"/>
              </w:rPr>
              <w:t xml:space="preserve"> </w:t>
            </w:r>
            <w:r>
              <w:rPr>
                <w:color w:val="231F20"/>
                <w:sz w:val="20"/>
              </w:rPr>
              <w:t>circle</w:t>
            </w:r>
            <w:r>
              <w:rPr>
                <w:color w:val="231F20"/>
                <w:spacing w:val="-13"/>
                <w:sz w:val="20"/>
              </w:rPr>
              <w:t xml:space="preserve"> </w:t>
            </w:r>
            <w:r>
              <w:rPr>
                <w:color w:val="231F20"/>
                <w:sz w:val="20"/>
              </w:rPr>
              <w:t>and</w:t>
            </w:r>
            <w:r>
              <w:rPr>
                <w:color w:val="231F20"/>
                <w:spacing w:val="-12"/>
                <w:sz w:val="20"/>
              </w:rPr>
              <w:t xml:space="preserve"> </w:t>
            </w:r>
            <w:r>
              <w:rPr>
                <w:color w:val="231F20"/>
                <w:sz w:val="20"/>
              </w:rPr>
              <w:t>including</w:t>
            </w:r>
            <w:r>
              <w:rPr>
                <w:color w:val="231F20"/>
                <w:spacing w:val="-12"/>
                <w:sz w:val="20"/>
              </w:rPr>
              <w:t xml:space="preserve"> </w:t>
            </w:r>
            <w:r>
              <w:rPr>
                <w:color w:val="231F20"/>
                <w:sz w:val="20"/>
              </w:rPr>
              <w:t>details.</w:t>
            </w:r>
          </w:p>
          <w:p w14:paraId="7D7D0E2E" w14:textId="77777777" w:rsidR="00195E6F" w:rsidRDefault="00195E6F" w:rsidP="00195E6F">
            <w:pPr>
              <w:pStyle w:val="TableParagraph"/>
              <w:numPr>
                <w:ilvl w:val="0"/>
                <w:numId w:val="23"/>
              </w:numPr>
              <w:tabs>
                <w:tab w:val="left" w:pos="283"/>
              </w:tabs>
              <w:spacing w:before="51"/>
              <w:rPr>
                <w:sz w:val="20"/>
              </w:rPr>
            </w:pPr>
            <w:r>
              <w:rPr>
                <w:color w:val="231F20"/>
                <w:sz w:val="20"/>
              </w:rPr>
              <w:t>Use</w:t>
            </w:r>
            <w:r>
              <w:rPr>
                <w:color w:val="231F20"/>
                <w:spacing w:val="-14"/>
                <w:sz w:val="20"/>
              </w:rPr>
              <w:t xml:space="preserve"> </w:t>
            </w:r>
            <w:r>
              <w:rPr>
                <w:color w:val="231F20"/>
                <w:sz w:val="20"/>
              </w:rPr>
              <w:t>drawing</w:t>
            </w:r>
            <w:r>
              <w:rPr>
                <w:color w:val="231F20"/>
                <w:spacing w:val="-12"/>
                <w:sz w:val="20"/>
              </w:rPr>
              <w:t xml:space="preserve"> </w:t>
            </w:r>
            <w:r>
              <w:rPr>
                <w:color w:val="231F20"/>
                <w:sz w:val="20"/>
              </w:rPr>
              <w:t>to</w:t>
            </w:r>
            <w:r>
              <w:rPr>
                <w:color w:val="231F20"/>
                <w:spacing w:val="-12"/>
                <w:sz w:val="20"/>
              </w:rPr>
              <w:t xml:space="preserve"> </w:t>
            </w:r>
            <w:r>
              <w:rPr>
                <w:color w:val="231F20"/>
                <w:sz w:val="20"/>
              </w:rPr>
              <w:t>represent</w:t>
            </w:r>
            <w:r>
              <w:rPr>
                <w:color w:val="231F20"/>
                <w:spacing w:val="-14"/>
                <w:sz w:val="20"/>
              </w:rPr>
              <w:t xml:space="preserve"> </w:t>
            </w:r>
            <w:r>
              <w:rPr>
                <w:color w:val="231F20"/>
                <w:sz w:val="20"/>
              </w:rPr>
              <w:t>ideas</w:t>
            </w:r>
            <w:r>
              <w:rPr>
                <w:color w:val="231F20"/>
                <w:spacing w:val="-12"/>
                <w:sz w:val="20"/>
              </w:rPr>
              <w:t xml:space="preserve"> </w:t>
            </w:r>
            <w:r>
              <w:rPr>
                <w:color w:val="231F20"/>
                <w:sz w:val="20"/>
              </w:rPr>
              <w:t>like</w:t>
            </w:r>
            <w:r>
              <w:rPr>
                <w:color w:val="231F20"/>
                <w:spacing w:val="-12"/>
                <w:sz w:val="20"/>
              </w:rPr>
              <w:t xml:space="preserve"> </w:t>
            </w:r>
            <w:r>
              <w:rPr>
                <w:color w:val="231F20"/>
                <w:sz w:val="20"/>
              </w:rPr>
              <w:t>movement</w:t>
            </w:r>
            <w:r>
              <w:rPr>
                <w:color w:val="231F20"/>
                <w:spacing w:val="-13"/>
                <w:sz w:val="20"/>
              </w:rPr>
              <w:t xml:space="preserve"> </w:t>
            </w:r>
            <w:r>
              <w:rPr>
                <w:color w:val="231F20"/>
                <w:sz w:val="20"/>
              </w:rPr>
              <w:t>or</w:t>
            </w:r>
            <w:r>
              <w:rPr>
                <w:color w:val="231F20"/>
                <w:spacing w:val="-12"/>
                <w:sz w:val="20"/>
              </w:rPr>
              <w:t xml:space="preserve"> </w:t>
            </w:r>
            <w:r>
              <w:rPr>
                <w:color w:val="231F20"/>
                <w:sz w:val="20"/>
              </w:rPr>
              <w:t>loud</w:t>
            </w:r>
            <w:r>
              <w:rPr>
                <w:color w:val="231F20"/>
                <w:spacing w:val="-12"/>
                <w:sz w:val="20"/>
              </w:rPr>
              <w:t xml:space="preserve"> </w:t>
            </w:r>
            <w:r>
              <w:rPr>
                <w:color w:val="231F20"/>
                <w:sz w:val="20"/>
              </w:rPr>
              <w:t>noises.</w:t>
            </w:r>
          </w:p>
          <w:p w14:paraId="4195EFD3" w14:textId="77777777" w:rsidR="00195E6F" w:rsidRDefault="00195E6F" w:rsidP="00195E6F">
            <w:pPr>
              <w:pStyle w:val="TableParagraph"/>
              <w:numPr>
                <w:ilvl w:val="0"/>
                <w:numId w:val="23"/>
              </w:numPr>
              <w:tabs>
                <w:tab w:val="left" w:pos="283"/>
              </w:tabs>
              <w:spacing w:before="75" w:line="264" w:lineRule="auto"/>
              <w:ind w:right="276"/>
              <w:rPr>
                <w:sz w:val="20"/>
              </w:rPr>
            </w:pPr>
            <w:r>
              <w:rPr>
                <w:color w:val="231F20"/>
                <w:sz w:val="20"/>
              </w:rPr>
              <w:t>Show</w:t>
            </w:r>
            <w:r>
              <w:rPr>
                <w:color w:val="231F20"/>
                <w:spacing w:val="-13"/>
                <w:sz w:val="20"/>
              </w:rPr>
              <w:t xml:space="preserve"> </w:t>
            </w:r>
            <w:r>
              <w:rPr>
                <w:color w:val="231F20"/>
                <w:sz w:val="20"/>
              </w:rPr>
              <w:t>different</w:t>
            </w:r>
            <w:r>
              <w:rPr>
                <w:color w:val="231F20"/>
                <w:spacing w:val="-13"/>
                <w:sz w:val="20"/>
              </w:rPr>
              <w:t xml:space="preserve"> </w:t>
            </w:r>
            <w:r>
              <w:rPr>
                <w:color w:val="231F20"/>
                <w:sz w:val="20"/>
              </w:rPr>
              <w:t>emotions</w:t>
            </w:r>
            <w:r>
              <w:rPr>
                <w:color w:val="231F20"/>
                <w:spacing w:val="-13"/>
                <w:sz w:val="20"/>
              </w:rPr>
              <w:t xml:space="preserve"> </w:t>
            </w:r>
            <w:r>
              <w:rPr>
                <w:color w:val="231F20"/>
                <w:sz w:val="20"/>
              </w:rPr>
              <w:t>in</w:t>
            </w:r>
            <w:r>
              <w:rPr>
                <w:color w:val="231F20"/>
                <w:spacing w:val="-13"/>
                <w:sz w:val="20"/>
              </w:rPr>
              <w:t xml:space="preserve"> </w:t>
            </w:r>
            <w:r>
              <w:rPr>
                <w:color w:val="231F20"/>
                <w:sz w:val="20"/>
              </w:rPr>
              <w:t>their</w:t>
            </w:r>
            <w:r>
              <w:rPr>
                <w:color w:val="231F20"/>
                <w:spacing w:val="-13"/>
                <w:sz w:val="20"/>
              </w:rPr>
              <w:t xml:space="preserve"> </w:t>
            </w:r>
            <w:r>
              <w:rPr>
                <w:color w:val="231F20"/>
                <w:sz w:val="20"/>
              </w:rPr>
              <w:t>drawings</w:t>
            </w:r>
            <w:r>
              <w:rPr>
                <w:color w:val="231F20"/>
                <w:spacing w:val="-12"/>
                <w:sz w:val="20"/>
              </w:rPr>
              <w:t xml:space="preserve"> </w:t>
            </w:r>
            <w:r>
              <w:rPr>
                <w:color w:val="231F20"/>
                <w:sz w:val="20"/>
              </w:rPr>
              <w:t>and</w:t>
            </w:r>
            <w:r>
              <w:rPr>
                <w:color w:val="231F20"/>
                <w:spacing w:val="-13"/>
                <w:sz w:val="20"/>
              </w:rPr>
              <w:t xml:space="preserve"> </w:t>
            </w:r>
            <w:r>
              <w:rPr>
                <w:color w:val="231F20"/>
                <w:sz w:val="20"/>
              </w:rPr>
              <w:t>paintings,</w:t>
            </w:r>
            <w:r>
              <w:rPr>
                <w:color w:val="231F20"/>
                <w:spacing w:val="-14"/>
                <w:sz w:val="20"/>
              </w:rPr>
              <w:t xml:space="preserve"> </w:t>
            </w:r>
            <w:r>
              <w:rPr>
                <w:color w:val="231F20"/>
                <w:sz w:val="20"/>
              </w:rPr>
              <w:t xml:space="preserve">like happiness, sadness, </w:t>
            </w:r>
            <w:r>
              <w:rPr>
                <w:color w:val="231F20"/>
                <w:spacing w:val="-3"/>
                <w:sz w:val="20"/>
              </w:rPr>
              <w:t>fear,</w:t>
            </w:r>
            <w:r>
              <w:rPr>
                <w:color w:val="231F20"/>
                <w:spacing w:val="-32"/>
                <w:sz w:val="20"/>
              </w:rPr>
              <w:t xml:space="preserve"> </w:t>
            </w:r>
            <w:r>
              <w:rPr>
                <w:color w:val="231F20"/>
                <w:sz w:val="20"/>
              </w:rPr>
              <w:t>etc.</w:t>
            </w:r>
          </w:p>
          <w:p w14:paraId="301E47E5" w14:textId="77777777" w:rsidR="00195E6F" w:rsidRDefault="00195E6F" w:rsidP="00195E6F">
            <w:pPr>
              <w:pStyle w:val="TableParagraph"/>
              <w:numPr>
                <w:ilvl w:val="0"/>
                <w:numId w:val="23"/>
              </w:numPr>
              <w:tabs>
                <w:tab w:val="left" w:pos="283"/>
              </w:tabs>
              <w:spacing w:before="51"/>
              <w:rPr>
                <w:sz w:val="20"/>
              </w:rPr>
            </w:pPr>
            <w:r>
              <w:rPr>
                <w:color w:val="231F20"/>
                <w:sz w:val="20"/>
              </w:rPr>
              <w:t>Explore</w:t>
            </w:r>
            <w:r>
              <w:rPr>
                <w:color w:val="231F20"/>
                <w:spacing w:val="-11"/>
                <w:sz w:val="20"/>
              </w:rPr>
              <w:t xml:space="preserve"> </w:t>
            </w:r>
            <w:r>
              <w:rPr>
                <w:color w:val="231F20"/>
                <w:sz w:val="20"/>
              </w:rPr>
              <w:t>colour</w:t>
            </w:r>
            <w:r>
              <w:rPr>
                <w:color w:val="231F20"/>
                <w:spacing w:val="-10"/>
                <w:sz w:val="20"/>
              </w:rPr>
              <w:t xml:space="preserve"> </w:t>
            </w:r>
            <w:r>
              <w:rPr>
                <w:color w:val="231F20"/>
                <w:sz w:val="20"/>
              </w:rPr>
              <w:t>and</w:t>
            </w:r>
            <w:r>
              <w:rPr>
                <w:color w:val="231F20"/>
                <w:spacing w:val="-11"/>
                <w:sz w:val="20"/>
              </w:rPr>
              <w:t xml:space="preserve"> </w:t>
            </w:r>
            <w:r>
              <w:rPr>
                <w:color w:val="231F20"/>
                <w:sz w:val="20"/>
              </w:rPr>
              <w:t>colour</w:t>
            </w:r>
            <w:r>
              <w:rPr>
                <w:color w:val="231F20"/>
                <w:spacing w:val="-10"/>
                <w:sz w:val="20"/>
              </w:rPr>
              <w:t xml:space="preserve"> </w:t>
            </w:r>
            <w:r>
              <w:rPr>
                <w:color w:val="231F20"/>
                <w:sz w:val="20"/>
              </w:rPr>
              <w:t>mixing.</w:t>
            </w:r>
          </w:p>
        </w:tc>
      </w:tr>
      <w:tr w:rsidR="00195E6F" w14:paraId="621081BF" w14:textId="77777777" w:rsidTr="00195E6F">
        <w:trPr>
          <w:trHeight w:val="1778"/>
        </w:trPr>
        <w:tc>
          <w:tcPr>
            <w:tcW w:w="1582" w:type="dxa"/>
            <w:vMerge w:val="restart"/>
          </w:tcPr>
          <w:p w14:paraId="1727FE0E" w14:textId="77777777" w:rsidR="00195E6F" w:rsidRDefault="00195E6F" w:rsidP="00CF2CDE">
            <w:pPr>
              <w:pStyle w:val="TableParagraph"/>
              <w:ind w:left="115"/>
              <w:rPr>
                <w:sz w:val="20"/>
              </w:rPr>
            </w:pPr>
            <w:r>
              <w:rPr>
                <w:color w:val="231F20"/>
                <w:sz w:val="20"/>
              </w:rPr>
              <w:t>Reception</w:t>
            </w:r>
          </w:p>
        </w:tc>
        <w:tc>
          <w:tcPr>
            <w:tcW w:w="3334" w:type="dxa"/>
            <w:shd w:val="clear" w:color="auto" w:fill="C9E6D2"/>
          </w:tcPr>
          <w:p w14:paraId="744A1B53" w14:textId="77777777" w:rsidR="00195E6F" w:rsidRDefault="00195E6F" w:rsidP="00CF2CDE">
            <w:pPr>
              <w:pStyle w:val="TableParagraph"/>
              <w:ind w:left="120"/>
              <w:rPr>
                <w:sz w:val="20"/>
              </w:rPr>
            </w:pPr>
            <w:r>
              <w:rPr>
                <w:color w:val="231F20"/>
                <w:sz w:val="20"/>
              </w:rPr>
              <w:t>Physical Development</w:t>
            </w:r>
          </w:p>
        </w:tc>
        <w:tc>
          <w:tcPr>
            <w:tcW w:w="5840" w:type="dxa"/>
          </w:tcPr>
          <w:p w14:paraId="5A0740DA" w14:textId="77777777" w:rsidR="00195E6F" w:rsidRDefault="00195E6F" w:rsidP="00195E6F">
            <w:pPr>
              <w:pStyle w:val="TableParagraph"/>
              <w:numPr>
                <w:ilvl w:val="0"/>
                <w:numId w:val="22"/>
              </w:numPr>
              <w:tabs>
                <w:tab w:val="left" w:pos="283"/>
              </w:tabs>
              <w:rPr>
                <w:sz w:val="20"/>
              </w:rPr>
            </w:pPr>
            <w:r>
              <w:rPr>
                <w:color w:val="231F20"/>
                <w:sz w:val="20"/>
              </w:rPr>
              <w:t>Develop</w:t>
            </w:r>
            <w:r>
              <w:rPr>
                <w:color w:val="231F20"/>
                <w:spacing w:val="-12"/>
                <w:sz w:val="20"/>
              </w:rPr>
              <w:t xml:space="preserve"> </w:t>
            </w:r>
            <w:r>
              <w:rPr>
                <w:color w:val="231F20"/>
                <w:sz w:val="20"/>
              </w:rPr>
              <w:t>their</w:t>
            </w:r>
            <w:r>
              <w:rPr>
                <w:color w:val="231F20"/>
                <w:spacing w:val="-11"/>
                <w:sz w:val="20"/>
              </w:rPr>
              <w:t xml:space="preserve"> </w:t>
            </w:r>
            <w:r>
              <w:rPr>
                <w:color w:val="231F20"/>
                <w:sz w:val="20"/>
              </w:rPr>
              <w:t>small</w:t>
            </w:r>
            <w:r>
              <w:rPr>
                <w:color w:val="231F20"/>
                <w:spacing w:val="-12"/>
                <w:sz w:val="20"/>
              </w:rPr>
              <w:t xml:space="preserve"> </w:t>
            </w:r>
            <w:r>
              <w:rPr>
                <w:color w:val="231F20"/>
                <w:sz w:val="20"/>
              </w:rPr>
              <w:t>motor</w:t>
            </w:r>
            <w:r>
              <w:rPr>
                <w:color w:val="231F20"/>
                <w:spacing w:val="-11"/>
                <w:sz w:val="20"/>
              </w:rPr>
              <w:t xml:space="preserve"> </w:t>
            </w:r>
            <w:r>
              <w:rPr>
                <w:color w:val="231F20"/>
                <w:sz w:val="20"/>
              </w:rPr>
              <w:t>skills</w:t>
            </w:r>
            <w:r>
              <w:rPr>
                <w:color w:val="231F20"/>
                <w:spacing w:val="-12"/>
                <w:sz w:val="20"/>
              </w:rPr>
              <w:t xml:space="preserve"> </w:t>
            </w:r>
            <w:r>
              <w:rPr>
                <w:color w:val="231F20"/>
                <w:sz w:val="20"/>
              </w:rPr>
              <w:t>so</w:t>
            </w:r>
            <w:r>
              <w:rPr>
                <w:color w:val="231F20"/>
                <w:spacing w:val="-12"/>
                <w:sz w:val="20"/>
              </w:rPr>
              <w:t xml:space="preserve"> </w:t>
            </w:r>
            <w:r>
              <w:rPr>
                <w:color w:val="231F20"/>
                <w:sz w:val="20"/>
              </w:rPr>
              <w:t>that</w:t>
            </w:r>
            <w:r>
              <w:rPr>
                <w:color w:val="231F20"/>
                <w:spacing w:val="-11"/>
                <w:sz w:val="20"/>
              </w:rPr>
              <w:t xml:space="preserve"> </w:t>
            </w:r>
            <w:r>
              <w:rPr>
                <w:color w:val="231F20"/>
                <w:sz w:val="20"/>
              </w:rPr>
              <w:t>they</w:t>
            </w:r>
            <w:r>
              <w:rPr>
                <w:color w:val="231F20"/>
                <w:spacing w:val="-12"/>
                <w:sz w:val="20"/>
              </w:rPr>
              <w:t xml:space="preserve"> </w:t>
            </w:r>
            <w:r>
              <w:rPr>
                <w:color w:val="231F20"/>
                <w:sz w:val="20"/>
              </w:rPr>
              <w:t>can</w:t>
            </w:r>
            <w:r>
              <w:rPr>
                <w:color w:val="231F20"/>
                <w:spacing w:val="-12"/>
                <w:sz w:val="20"/>
              </w:rPr>
              <w:t xml:space="preserve"> </w:t>
            </w:r>
            <w:r>
              <w:rPr>
                <w:color w:val="231F20"/>
                <w:sz w:val="20"/>
              </w:rPr>
              <w:t>use</w:t>
            </w:r>
            <w:r>
              <w:rPr>
                <w:color w:val="231F20"/>
                <w:spacing w:val="-12"/>
                <w:sz w:val="20"/>
              </w:rPr>
              <w:t xml:space="preserve"> </w:t>
            </w:r>
            <w:r>
              <w:rPr>
                <w:color w:val="231F20"/>
                <w:sz w:val="20"/>
              </w:rPr>
              <w:t>a</w:t>
            </w:r>
            <w:r>
              <w:rPr>
                <w:color w:val="231F20"/>
                <w:spacing w:val="-12"/>
                <w:sz w:val="20"/>
              </w:rPr>
              <w:t xml:space="preserve"> </w:t>
            </w:r>
            <w:r>
              <w:rPr>
                <w:color w:val="231F20"/>
                <w:sz w:val="20"/>
              </w:rPr>
              <w:t>range</w:t>
            </w:r>
            <w:r>
              <w:rPr>
                <w:color w:val="231F20"/>
                <w:spacing w:val="-11"/>
                <w:sz w:val="20"/>
              </w:rPr>
              <w:t xml:space="preserve"> </w:t>
            </w:r>
            <w:r>
              <w:rPr>
                <w:color w:val="231F20"/>
                <w:sz w:val="20"/>
              </w:rPr>
              <w:t>of</w:t>
            </w:r>
          </w:p>
          <w:p w14:paraId="634FD538" w14:textId="77777777" w:rsidR="00195E6F" w:rsidRDefault="00195E6F" w:rsidP="00CF2CDE">
            <w:pPr>
              <w:pStyle w:val="TableParagraph"/>
              <w:spacing w:before="24"/>
              <w:rPr>
                <w:sz w:val="20"/>
              </w:rPr>
            </w:pPr>
            <w:r>
              <w:rPr>
                <w:color w:val="231F20"/>
                <w:sz w:val="20"/>
              </w:rPr>
              <w:t>tools competently, safely and confidently.</w:t>
            </w:r>
          </w:p>
          <w:p w14:paraId="08B3A003" w14:textId="77777777" w:rsidR="00195E6F" w:rsidRDefault="00195E6F" w:rsidP="00195E6F">
            <w:pPr>
              <w:pStyle w:val="TableParagraph"/>
              <w:numPr>
                <w:ilvl w:val="0"/>
                <w:numId w:val="22"/>
              </w:numPr>
              <w:tabs>
                <w:tab w:val="left" w:pos="283"/>
              </w:tabs>
              <w:spacing w:before="75"/>
              <w:rPr>
                <w:sz w:val="20"/>
              </w:rPr>
            </w:pPr>
            <w:r>
              <w:rPr>
                <w:color w:val="231F20"/>
                <w:sz w:val="20"/>
              </w:rPr>
              <w:t>Use</w:t>
            </w:r>
            <w:r>
              <w:rPr>
                <w:color w:val="231F20"/>
                <w:spacing w:val="-12"/>
                <w:sz w:val="20"/>
              </w:rPr>
              <w:t xml:space="preserve"> </w:t>
            </w:r>
            <w:r>
              <w:rPr>
                <w:color w:val="231F20"/>
                <w:sz w:val="20"/>
              </w:rPr>
              <w:t>their</w:t>
            </w:r>
            <w:r>
              <w:rPr>
                <w:color w:val="231F20"/>
                <w:spacing w:val="-11"/>
                <w:sz w:val="20"/>
              </w:rPr>
              <w:t xml:space="preserve"> </w:t>
            </w:r>
            <w:r>
              <w:rPr>
                <w:color w:val="231F20"/>
                <w:sz w:val="20"/>
              </w:rPr>
              <w:t>core</w:t>
            </w:r>
            <w:r>
              <w:rPr>
                <w:color w:val="231F20"/>
                <w:spacing w:val="-11"/>
                <w:sz w:val="20"/>
              </w:rPr>
              <w:t xml:space="preserve"> </w:t>
            </w:r>
            <w:r>
              <w:rPr>
                <w:color w:val="231F20"/>
                <w:sz w:val="20"/>
              </w:rPr>
              <w:t>muscle</w:t>
            </w:r>
            <w:r>
              <w:rPr>
                <w:color w:val="231F20"/>
                <w:spacing w:val="-12"/>
                <w:sz w:val="20"/>
              </w:rPr>
              <w:t xml:space="preserve"> </w:t>
            </w:r>
            <w:r>
              <w:rPr>
                <w:color w:val="231F20"/>
                <w:sz w:val="20"/>
              </w:rPr>
              <w:t>strength</w:t>
            </w:r>
            <w:r>
              <w:rPr>
                <w:color w:val="231F20"/>
                <w:spacing w:val="-12"/>
                <w:sz w:val="20"/>
              </w:rPr>
              <w:t xml:space="preserve"> </w:t>
            </w:r>
            <w:r>
              <w:rPr>
                <w:color w:val="231F20"/>
                <w:sz w:val="20"/>
              </w:rPr>
              <w:t>to</w:t>
            </w:r>
            <w:r>
              <w:rPr>
                <w:color w:val="231F20"/>
                <w:spacing w:val="-11"/>
                <w:sz w:val="20"/>
              </w:rPr>
              <w:t xml:space="preserve"> </w:t>
            </w:r>
            <w:r>
              <w:rPr>
                <w:color w:val="231F20"/>
                <w:sz w:val="20"/>
              </w:rPr>
              <w:t>achieve</w:t>
            </w:r>
            <w:r>
              <w:rPr>
                <w:color w:val="231F20"/>
                <w:spacing w:val="-11"/>
                <w:sz w:val="20"/>
              </w:rPr>
              <w:t xml:space="preserve"> </w:t>
            </w:r>
            <w:r>
              <w:rPr>
                <w:color w:val="231F20"/>
                <w:sz w:val="20"/>
              </w:rPr>
              <w:t>a</w:t>
            </w:r>
            <w:r>
              <w:rPr>
                <w:color w:val="231F20"/>
                <w:spacing w:val="-11"/>
                <w:sz w:val="20"/>
              </w:rPr>
              <w:t xml:space="preserve"> </w:t>
            </w:r>
            <w:r>
              <w:rPr>
                <w:color w:val="231F20"/>
                <w:sz w:val="20"/>
              </w:rPr>
              <w:t>good</w:t>
            </w:r>
            <w:r>
              <w:rPr>
                <w:color w:val="231F20"/>
                <w:spacing w:val="-11"/>
                <w:sz w:val="20"/>
              </w:rPr>
              <w:t xml:space="preserve"> </w:t>
            </w:r>
            <w:r>
              <w:rPr>
                <w:color w:val="231F20"/>
                <w:sz w:val="20"/>
              </w:rPr>
              <w:t>posture</w:t>
            </w:r>
          </w:p>
          <w:p w14:paraId="6E0E3E52" w14:textId="77777777" w:rsidR="00195E6F" w:rsidRDefault="00195E6F" w:rsidP="00CF2CDE">
            <w:pPr>
              <w:pStyle w:val="TableParagraph"/>
              <w:spacing w:before="24"/>
              <w:rPr>
                <w:sz w:val="20"/>
              </w:rPr>
            </w:pPr>
            <w:r>
              <w:rPr>
                <w:color w:val="231F20"/>
                <w:sz w:val="20"/>
              </w:rPr>
              <w:t>when sitting at a table or sitting on the floor.</w:t>
            </w:r>
          </w:p>
          <w:p w14:paraId="3379C893" w14:textId="77777777" w:rsidR="00195E6F" w:rsidRDefault="00195E6F" w:rsidP="00195E6F">
            <w:pPr>
              <w:pStyle w:val="TableParagraph"/>
              <w:numPr>
                <w:ilvl w:val="0"/>
                <w:numId w:val="22"/>
              </w:numPr>
              <w:tabs>
                <w:tab w:val="left" w:pos="283"/>
              </w:tabs>
              <w:spacing w:before="75" w:line="264" w:lineRule="auto"/>
              <w:ind w:right="957"/>
              <w:rPr>
                <w:sz w:val="20"/>
              </w:rPr>
            </w:pPr>
            <w:r>
              <w:rPr>
                <w:color w:val="231F20"/>
                <w:sz w:val="20"/>
              </w:rPr>
              <w:t>Develop</w:t>
            </w:r>
            <w:r>
              <w:rPr>
                <w:color w:val="231F20"/>
                <w:spacing w:val="-16"/>
                <w:sz w:val="20"/>
              </w:rPr>
              <w:t xml:space="preserve"> </w:t>
            </w:r>
            <w:r>
              <w:rPr>
                <w:color w:val="231F20"/>
                <w:sz w:val="20"/>
              </w:rPr>
              <w:t>overall</w:t>
            </w:r>
            <w:r>
              <w:rPr>
                <w:color w:val="231F20"/>
                <w:spacing w:val="-16"/>
                <w:sz w:val="20"/>
              </w:rPr>
              <w:t xml:space="preserve"> </w:t>
            </w:r>
            <w:r>
              <w:rPr>
                <w:color w:val="231F20"/>
                <w:sz w:val="20"/>
              </w:rPr>
              <w:t>body-strength,</w:t>
            </w:r>
            <w:r>
              <w:rPr>
                <w:color w:val="231F20"/>
                <w:spacing w:val="-16"/>
                <w:sz w:val="20"/>
              </w:rPr>
              <w:t xml:space="preserve"> </w:t>
            </w:r>
            <w:r>
              <w:rPr>
                <w:color w:val="231F20"/>
                <w:sz w:val="20"/>
              </w:rPr>
              <w:t>balance,</w:t>
            </w:r>
            <w:r>
              <w:rPr>
                <w:color w:val="231F20"/>
                <w:spacing w:val="-16"/>
                <w:sz w:val="20"/>
              </w:rPr>
              <w:t xml:space="preserve"> </w:t>
            </w:r>
            <w:r>
              <w:rPr>
                <w:color w:val="231F20"/>
                <w:sz w:val="20"/>
              </w:rPr>
              <w:t>coordination and</w:t>
            </w:r>
            <w:r>
              <w:rPr>
                <w:color w:val="231F20"/>
                <w:spacing w:val="-11"/>
                <w:sz w:val="20"/>
              </w:rPr>
              <w:t xml:space="preserve"> </w:t>
            </w:r>
            <w:r>
              <w:rPr>
                <w:color w:val="231F20"/>
                <w:sz w:val="20"/>
              </w:rPr>
              <w:t>agility.</w:t>
            </w:r>
          </w:p>
        </w:tc>
      </w:tr>
      <w:tr w:rsidR="00195E6F" w14:paraId="4281A0A2" w14:textId="77777777" w:rsidTr="00195E6F">
        <w:trPr>
          <w:trHeight w:val="1519"/>
        </w:trPr>
        <w:tc>
          <w:tcPr>
            <w:tcW w:w="1582" w:type="dxa"/>
            <w:vMerge/>
            <w:tcBorders>
              <w:top w:val="nil"/>
            </w:tcBorders>
          </w:tcPr>
          <w:p w14:paraId="2E4E6E21" w14:textId="77777777" w:rsidR="00195E6F" w:rsidRDefault="00195E6F" w:rsidP="00CF2CDE">
            <w:pPr>
              <w:rPr>
                <w:sz w:val="2"/>
                <w:szCs w:val="2"/>
              </w:rPr>
            </w:pPr>
          </w:p>
        </w:tc>
        <w:tc>
          <w:tcPr>
            <w:tcW w:w="3334" w:type="dxa"/>
            <w:shd w:val="clear" w:color="auto" w:fill="C9E6D2"/>
          </w:tcPr>
          <w:p w14:paraId="11E3B77E" w14:textId="77777777" w:rsidR="00195E6F" w:rsidRDefault="00195E6F" w:rsidP="00CF2CDE">
            <w:pPr>
              <w:pStyle w:val="TableParagraph"/>
              <w:ind w:left="120"/>
              <w:rPr>
                <w:sz w:val="20"/>
              </w:rPr>
            </w:pPr>
            <w:r>
              <w:rPr>
                <w:color w:val="231F20"/>
                <w:sz w:val="20"/>
              </w:rPr>
              <w:t>Expressive Arts and Design</w:t>
            </w:r>
          </w:p>
        </w:tc>
        <w:tc>
          <w:tcPr>
            <w:tcW w:w="5840" w:type="dxa"/>
          </w:tcPr>
          <w:p w14:paraId="68030588" w14:textId="77777777" w:rsidR="00195E6F" w:rsidRDefault="00195E6F" w:rsidP="00195E6F">
            <w:pPr>
              <w:pStyle w:val="TableParagraph"/>
              <w:numPr>
                <w:ilvl w:val="0"/>
                <w:numId w:val="21"/>
              </w:numPr>
              <w:tabs>
                <w:tab w:val="left" w:pos="283"/>
              </w:tabs>
              <w:rPr>
                <w:sz w:val="20"/>
              </w:rPr>
            </w:pPr>
            <w:r>
              <w:rPr>
                <w:color w:val="231F20"/>
                <w:sz w:val="20"/>
              </w:rPr>
              <w:t>Explore,</w:t>
            </w:r>
            <w:r>
              <w:rPr>
                <w:color w:val="231F20"/>
                <w:spacing w:val="-12"/>
                <w:sz w:val="20"/>
              </w:rPr>
              <w:t xml:space="preserve"> </w:t>
            </w:r>
            <w:r>
              <w:rPr>
                <w:color w:val="231F20"/>
                <w:sz w:val="20"/>
              </w:rPr>
              <w:t>use</w:t>
            </w:r>
            <w:r>
              <w:rPr>
                <w:color w:val="231F20"/>
                <w:spacing w:val="-12"/>
                <w:sz w:val="20"/>
              </w:rPr>
              <w:t xml:space="preserve"> </w:t>
            </w:r>
            <w:r>
              <w:rPr>
                <w:color w:val="231F20"/>
                <w:sz w:val="20"/>
              </w:rPr>
              <w:t>and</w:t>
            </w:r>
            <w:r>
              <w:rPr>
                <w:color w:val="231F20"/>
                <w:spacing w:val="-12"/>
                <w:sz w:val="20"/>
              </w:rPr>
              <w:t xml:space="preserve"> </w:t>
            </w:r>
            <w:r>
              <w:rPr>
                <w:color w:val="231F20"/>
                <w:sz w:val="20"/>
              </w:rPr>
              <w:t>refine</w:t>
            </w:r>
            <w:r>
              <w:rPr>
                <w:color w:val="231F20"/>
                <w:spacing w:val="-11"/>
                <w:sz w:val="20"/>
              </w:rPr>
              <w:t xml:space="preserve"> </w:t>
            </w:r>
            <w:r>
              <w:rPr>
                <w:color w:val="231F20"/>
                <w:sz w:val="20"/>
              </w:rPr>
              <w:t>a</w:t>
            </w:r>
            <w:r>
              <w:rPr>
                <w:color w:val="231F20"/>
                <w:spacing w:val="-11"/>
                <w:sz w:val="20"/>
              </w:rPr>
              <w:t xml:space="preserve"> </w:t>
            </w:r>
            <w:r>
              <w:rPr>
                <w:color w:val="231F20"/>
                <w:sz w:val="20"/>
              </w:rPr>
              <w:t>variety</w:t>
            </w:r>
            <w:r>
              <w:rPr>
                <w:color w:val="231F20"/>
                <w:spacing w:val="-12"/>
                <w:sz w:val="20"/>
              </w:rPr>
              <w:t xml:space="preserve"> </w:t>
            </w:r>
            <w:r>
              <w:rPr>
                <w:color w:val="231F20"/>
                <w:sz w:val="20"/>
              </w:rPr>
              <w:t>of</w:t>
            </w:r>
            <w:r>
              <w:rPr>
                <w:color w:val="231F20"/>
                <w:spacing w:val="-11"/>
                <w:sz w:val="20"/>
              </w:rPr>
              <w:t xml:space="preserve"> </w:t>
            </w:r>
            <w:r>
              <w:rPr>
                <w:color w:val="231F20"/>
                <w:sz w:val="20"/>
              </w:rPr>
              <w:t>artistic</w:t>
            </w:r>
            <w:r>
              <w:rPr>
                <w:color w:val="231F20"/>
                <w:spacing w:val="-12"/>
                <w:sz w:val="20"/>
              </w:rPr>
              <w:t xml:space="preserve"> </w:t>
            </w:r>
            <w:r>
              <w:rPr>
                <w:color w:val="231F20"/>
                <w:sz w:val="20"/>
              </w:rPr>
              <w:t>effects</w:t>
            </w:r>
            <w:r>
              <w:rPr>
                <w:color w:val="231F20"/>
                <w:spacing w:val="-12"/>
                <w:sz w:val="20"/>
              </w:rPr>
              <w:t xml:space="preserve"> </w:t>
            </w:r>
            <w:r>
              <w:rPr>
                <w:color w:val="231F20"/>
                <w:sz w:val="20"/>
              </w:rPr>
              <w:t>to</w:t>
            </w:r>
            <w:r>
              <w:rPr>
                <w:color w:val="231F20"/>
                <w:spacing w:val="-11"/>
                <w:sz w:val="20"/>
              </w:rPr>
              <w:t xml:space="preserve"> </w:t>
            </w:r>
            <w:r>
              <w:rPr>
                <w:color w:val="231F20"/>
                <w:sz w:val="20"/>
              </w:rPr>
              <w:t>express</w:t>
            </w:r>
          </w:p>
          <w:p w14:paraId="56F82B6A" w14:textId="77777777" w:rsidR="00195E6F" w:rsidRDefault="00195E6F" w:rsidP="00CF2CDE">
            <w:pPr>
              <w:pStyle w:val="TableParagraph"/>
              <w:spacing w:before="24"/>
              <w:rPr>
                <w:sz w:val="20"/>
              </w:rPr>
            </w:pPr>
            <w:r>
              <w:rPr>
                <w:color w:val="231F20"/>
                <w:sz w:val="20"/>
              </w:rPr>
              <w:t>their ideas and feelings.</w:t>
            </w:r>
          </w:p>
          <w:p w14:paraId="09A668C3" w14:textId="77777777" w:rsidR="00195E6F" w:rsidRDefault="00195E6F" w:rsidP="00195E6F">
            <w:pPr>
              <w:pStyle w:val="TableParagraph"/>
              <w:numPr>
                <w:ilvl w:val="0"/>
                <w:numId w:val="21"/>
              </w:numPr>
              <w:tabs>
                <w:tab w:val="left" w:pos="283"/>
              </w:tabs>
              <w:spacing w:before="75"/>
              <w:rPr>
                <w:sz w:val="20"/>
              </w:rPr>
            </w:pPr>
            <w:r>
              <w:rPr>
                <w:color w:val="231F20"/>
                <w:sz w:val="20"/>
              </w:rPr>
              <w:t>Return</w:t>
            </w:r>
            <w:r>
              <w:rPr>
                <w:color w:val="231F20"/>
                <w:spacing w:val="-12"/>
                <w:sz w:val="20"/>
              </w:rPr>
              <w:t xml:space="preserve"> </w:t>
            </w:r>
            <w:r>
              <w:rPr>
                <w:color w:val="231F20"/>
                <w:sz w:val="20"/>
              </w:rPr>
              <w:t>to</w:t>
            </w:r>
            <w:r>
              <w:rPr>
                <w:color w:val="231F20"/>
                <w:spacing w:val="-11"/>
                <w:sz w:val="20"/>
              </w:rPr>
              <w:t xml:space="preserve"> </w:t>
            </w:r>
            <w:r>
              <w:rPr>
                <w:color w:val="231F20"/>
                <w:sz w:val="20"/>
              </w:rPr>
              <w:t>and</w:t>
            </w:r>
            <w:r>
              <w:rPr>
                <w:color w:val="231F20"/>
                <w:spacing w:val="-11"/>
                <w:sz w:val="20"/>
              </w:rPr>
              <w:t xml:space="preserve"> </w:t>
            </w:r>
            <w:r>
              <w:rPr>
                <w:color w:val="231F20"/>
                <w:sz w:val="20"/>
              </w:rPr>
              <w:t>build</w:t>
            </w:r>
            <w:r>
              <w:rPr>
                <w:color w:val="231F20"/>
                <w:spacing w:val="-12"/>
                <w:sz w:val="20"/>
              </w:rPr>
              <w:t xml:space="preserve"> </w:t>
            </w:r>
            <w:r>
              <w:rPr>
                <w:color w:val="231F20"/>
                <w:sz w:val="20"/>
              </w:rPr>
              <w:t>on</w:t>
            </w:r>
            <w:r>
              <w:rPr>
                <w:color w:val="231F20"/>
                <w:spacing w:val="-12"/>
                <w:sz w:val="20"/>
              </w:rPr>
              <w:t xml:space="preserve"> </w:t>
            </w:r>
            <w:r>
              <w:rPr>
                <w:color w:val="231F20"/>
                <w:sz w:val="20"/>
              </w:rPr>
              <w:t>their</w:t>
            </w:r>
            <w:r>
              <w:rPr>
                <w:color w:val="231F20"/>
                <w:spacing w:val="-11"/>
                <w:sz w:val="20"/>
              </w:rPr>
              <w:t xml:space="preserve"> </w:t>
            </w:r>
            <w:r>
              <w:rPr>
                <w:color w:val="231F20"/>
                <w:sz w:val="20"/>
              </w:rPr>
              <w:t>previous</w:t>
            </w:r>
            <w:r>
              <w:rPr>
                <w:color w:val="231F20"/>
                <w:spacing w:val="-11"/>
                <w:sz w:val="20"/>
              </w:rPr>
              <w:t xml:space="preserve"> </w:t>
            </w:r>
            <w:r>
              <w:rPr>
                <w:color w:val="231F20"/>
                <w:sz w:val="20"/>
              </w:rPr>
              <w:t>learning,</w:t>
            </w:r>
            <w:r>
              <w:rPr>
                <w:color w:val="231F20"/>
                <w:spacing w:val="-12"/>
                <w:sz w:val="20"/>
              </w:rPr>
              <w:t xml:space="preserve"> </w:t>
            </w:r>
            <w:r>
              <w:rPr>
                <w:color w:val="231F20"/>
                <w:sz w:val="20"/>
              </w:rPr>
              <w:t>refining</w:t>
            </w:r>
            <w:r>
              <w:rPr>
                <w:color w:val="231F20"/>
                <w:spacing w:val="-12"/>
                <w:sz w:val="20"/>
              </w:rPr>
              <w:t xml:space="preserve"> </w:t>
            </w:r>
            <w:r>
              <w:rPr>
                <w:color w:val="231F20"/>
                <w:sz w:val="20"/>
              </w:rPr>
              <w:t>ideas</w:t>
            </w:r>
          </w:p>
          <w:p w14:paraId="500DBFDB" w14:textId="77777777" w:rsidR="00195E6F" w:rsidRDefault="00195E6F" w:rsidP="00CF2CDE">
            <w:pPr>
              <w:pStyle w:val="TableParagraph"/>
              <w:spacing w:before="24"/>
              <w:rPr>
                <w:sz w:val="20"/>
              </w:rPr>
            </w:pPr>
            <w:r>
              <w:rPr>
                <w:color w:val="231F20"/>
                <w:sz w:val="20"/>
              </w:rPr>
              <w:t>and developing their ability to represent them.</w:t>
            </w:r>
          </w:p>
          <w:p w14:paraId="3A86052F" w14:textId="77777777" w:rsidR="00195E6F" w:rsidRDefault="00195E6F" w:rsidP="00195E6F">
            <w:pPr>
              <w:pStyle w:val="TableParagraph"/>
              <w:numPr>
                <w:ilvl w:val="0"/>
                <w:numId w:val="21"/>
              </w:numPr>
              <w:tabs>
                <w:tab w:val="left" w:pos="283"/>
              </w:tabs>
              <w:spacing w:before="75"/>
              <w:rPr>
                <w:sz w:val="20"/>
              </w:rPr>
            </w:pPr>
            <w:r>
              <w:rPr>
                <w:color w:val="231F20"/>
                <w:sz w:val="20"/>
              </w:rPr>
              <w:t>Create</w:t>
            </w:r>
            <w:r>
              <w:rPr>
                <w:color w:val="231F20"/>
                <w:spacing w:val="-12"/>
                <w:sz w:val="20"/>
              </w:rPr>
              <w:t xml:space="preserve"> </w:t>
            </w:r>
            <w:r>
              <w:rPr>
                <w:color w:val="231F20"/>
                <w:sz w:val="20"/>
              </w:rPr>
              <w:t>collaboratively,</w:t>
            </w:r>
            <w:r>
              <w:rPr>
                <w:color w:val="231F20"/>
                <w:spacing w:val="-12"/>
                <w:sz w:val="20"/>
              </w:rPr>
              <w:t xml:space="preserve"> </w:t>
            </w:r>
            <w:r>
              <w:rPr>
                <w:color w:val="231F20"/>
                <w:sz w:val="20"/>
              </w:rPr>
              <w:t>sharing</w:t>
            </w:r>
            <w:r>
              <w:rPr>
                <w:color w:val="231F20"/>
                <w:spacing w:val="-11"/>
                <w:sz w:val="20"/>
              </w:rPr>
              <w:t xml:space="preserve"> </w:t>
            </w:r>
            <w:r>
              <w:rPr>
                <w:color w:val="231F20"/>
                <w:sz w:val="20"/>
              </w:rPr>
              <w:t>ideas,</w:t>
            </w:r>
            <w:r>
              <w:rPr>
                <w:color w:val="231F20"/>
                <w:spacing w:val="-12"/>
                <w:sz w:val="20"/>
              </w:rPr>
              <w:t xml:space="preserve"> </w:t>
            </w:r>
            <w:r>
              <w:rPr>
                <w:color w:val="231F20"/>
                <w:sz w:val="20"/>
              </w:rPr>
              <w:t>resources</w:t>
            </w:r>
            <w:r>
              <w:rPr>
                <w:color w:val="231F20"/>
                <w:spacing w:val="-13"/>
                <w:sz w:val="20"/>
              </w:rPr>
              <w:t xml:space="preserve"> </w:t>
            </w:r>
            <w:r>
              <w:rPr>
                <w:color w:val="231F20"/>
                <w:sz w:val="20"/>
              </w:rPr>
              <w:t>and</w:t>
            </w:r>
            <w:r>
              <w:rPr>
                <w:color w:val="231F20"/>
                <w:spacing w:val="-11"/>
                <w:sz w:val="20"/>
              </w:rPr>
              <w:t xml:space="preserve"> </w:t>
            </w:r>
            <w:r>
              <w:rPr>
                <w:color w:val="231F20"/>
                <w:sz w:val="20"/>
              </w:rPr>
              <w:t>skills.</w:t>
            </w:r>
          </w:p>
        </w:tc>
      </w:tr>
    </w:tbl>
    <w:p w14:paraId="01FC486A" w14:textId="77777777" w:rsidR="00195E6F" w:rsidRPr="00195E6F" w:rsidRDefault="00195E6F" w:rsidP="00195E6F">
      <w:pPr>
        <w:tabs>
          <w:tab w:val="left" w:pos="900"/>
        </w:tabs>
        <w:rPr>
          <w:rFonts w:cstheme="minorHAnsi"/>
        </w:rPr>
      </w:pPr>
    </w:p>
    <w:tbl>
      <w:tblPr>
        <w:tblpPr w:leftFromText="180" w:rightFromText="180" w:vertAnchor="text" w:horzAnchor="margin" w:tblpXSpec="center" w:tblpY="44"/>
        <w:tblW w:w="10752"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1587"/>
        <w:gridCol w:w="1644"/>
        <w:gridCol w:w="1682"/>
        <w:gridCol w:w="5839"/>
      </w:tblGrid>
      <w:tr w:rsidR="00195E6F" w14:paraId="2965773B" w14:textId="77777777" w:rsidTr="00195E6F">
        <w:trPr>
          <w:trHeight w:val="1550"/>
        </w:trPr>
        <w:tc>
          <w:tcPr>
            <w:tcW w:w="1587" w:type="dxa"/>
            <w:vMerge w:val="restart"/>
          </w:tcPr>
          <w:p w14:paraId="4672AAA7" w14:textId="77777777" w:rsidR="00195E6F" w:rsidRDefault="00195E6F" w:rsidP="00195E6F">
            <w:pPr>
              <w:pStyle w:val="TableParagraph"/>
              <w:ind w:left="113"/>
              <w:rPr>
                <w:sz w:val="20"/>
              </w:rPr>
            </w:pPr>
            <w:r>
              <w:rPr>
                <w:color w:val="231F20"/>
                <w:sz w:val="20"/>
              </w:rPr>
              <w:t>ELG</w:t>
            </w:r>
          </w:p>
        </w:tc>
        <w:tc>
          <w:tcPr>
            <w:tcW w:w="1644" w:type="dxa"/>
            <w:shd w:val="clear" w:color="auto" w:fill="C9E6D2"/>
          </w:tcPr>
          <w:p w14:paraId="38099F97" w14:textId="77777777" w:rsidR="00195E6F" w:rsidRDefault="00195E6F" w:rsidP="00195E6F">
            <w:pPr>
              <w:pStyle w:val="TableParagraph"/>
              <w:ind w:left="113" w:right="319"/>
              <w:rPr>
                <w:sz w:val="20"/>
              </w:rPr>
            </w:pPr>
            <w:r>
              <w:rPr>
                <w:color w:val="231F20"/>
                <w:sz w:val="20"/>
              </w:rPr>
              <w:t>Physical Development</w:t>
            </w:r>
          </w:p>
        </w:tc>
        <w:tc>
          <w:tcPr>
            <w:tcW w:w="1682" w:type="dxa"/>
            <w:shd w:val="clear" w:color="auto" w:fill="DFF0E3"/>
          </w:tcPr>
          <w:p w14:paraId="643C22F1" w14:textId="77777777" w:rsidR="00195E6F" w:rsidRDefault="00195E6F" w:rsidP="00195E6F">
            <w:pPr>
              <w:pStyle w:val="TableParagraph"/>
              <w:ind w:left="113"/>
              <w:rPr>
                <w:sz w:val="20"/>
              </w:rPr>
            </w:pPr>
            <w:r>
              <w:rPr>
                <w:color w:val="231F20"/>
                <w:sz w:val="20"/>
              </w:rPr>
              <w:t>Fine</w:t>
            </w:r>
          </w:p>
          <w:p w14:paraId="72157581" w14:textId="77777777" w:rsidR="00195E6F" w:rsidRDefault="00195E6F" w:rsidP="00195E6F">
            <w:pPr>
              <w:pStyle w:val="TableParagraph"/>
              <w:spacing w:before="0"/>
              <w:ind w:left="113"/>
              <w:rPr>
                <w:sz w:val="20"/>
              </w:rPr>
            </w:pPr>
            <w:r>
              <w:rPr>
                <w:color w:val="231F20"/>
                <w:sz w:val="20"/>
              </w:rPr>
              <w:t>Motor Skills</w:t>
            </w:r>
          </w:p>
        </w:tc>
        <w:tc>
          <w:tcPr>
            <w:tcW w:w="5839" w:type="dxa"/>
          </w:tcPr>
          <w:p w14:paraId="3C49BCAA" w14:textId="77777777" w:rsidR="00195E6F" w:rsidRDefault="00195E6F" w:rsidP="00195E6F">
            <w:pPr>
              <w:pStyle w:val="TableParagraph"/>
              <w:numPr>
                <w:ilvl w:val="0"/>
                <w:numId w:val="26"/>
              </w:numPr>
              <w:tabs>
                <w:tab w:val="left" w:pos="284"/>
              </w:tabs>
              <w:rPr>
                <w:sz w:val="20"/>
              </w:rPr>
            </w:pPr>
            <w:r>
              <w:rPr>
                <w:color w:val="231F20"/>
                <w:sz w:val="20"/>
              </w:rPr>
              <w:t>Hold</w:t>
            </w:r>
            <w:r>
              <w:rPr>
                <w:color w:val="231F20"/>
                <w:spacing w:val="-13"/>
                <w:sz w:val="20"/>
              </w:rPr>
              <w:t xml:space="preserve"> </w:t>
            </w:r>
            <w:r>
              <w:rPr>
                <w:color w:val="231F20"/>
                <w:sz w:val="20"/>
              </w:rPr>
              <w:t>a</w:t>
            </w:r>
            <w:r>
              <w:rPr>
                <w:color w:val="231F20"/>
                <w:spacing w:val="-13"/>
                <w:sz w:val="20"/>
              </w:rPr>
              <w:t xml:space="preserve"> </w:t>
            </w:r>
            <w:r>
              <w:rPr>
                <w:color w:val="231F20"/>
                <w:sz w:val="20"/>
              </w:rPr>
              <w:t>pencil</w:t>
            </w:r>
            <w:r>
              <w:rPr>
                <w:color w:val="231F20"/>
                <w:spacing w:val="-13"/>
                <w:sz w:val="20"/>
              </w:rPr>
              <w:t xml:space="preserve"> </w:t>
            </w:r>
            <w:r>
              <w:rPr>
                <w:color w:val="231F20"/>
                <w:sz w:val="20"/>
              </w:rPr>
              <w:t>effectively</w:t>
            </w:r>
            <w:r>
              <w:rPr>
                <w:color w:val="231F20"/>
                <w:spacing w:val="-13"/>
                <w:sz w:val="20"/>
              </w:rPr>
              <w:t xml:space="preserve"> </w:t>
            </w:r>
            <w:r>
              <w:rPr>
                <w:color w:val="231F20"/>
                <w:sz w:val="20"/>
              </w:rPr>
              <w:t>in</w:t>
            </w:r>
            <w:r>
              <w:rPr>
                <w:color w:val="231F20"/>
                <w:spacing w:val="-12"/>
                <w:sz w:val="20"/>
              </w:rPr>
              <w:t xml:space="preserve"> </w:t>
            </w:r>
            <w:r>
              <w:rPr>
                <w:color w:val="231F20"/>
                <w:sz w:val="20"/>
              </w:rPr>
              <w:t>preparation</w:t>
            </w:r>
            <w:r>
              <w:rPr>
                <w:color w:val="231F20"/>
                <w:spacing w:val="-13"/>
                <w:sz w:val="20"/>
              </w:rPr>
              <w:t xml:space="preserve"> </w:t>
            </w:r>
            <w:r>
              <w:rPr>
                <w:color w:val="231F20"/>
                <w:sz w:val="20"/>
              </w:rPr>
              <w:t>for</w:t>
            </w:r>
            <w:r>
              <w:rPr>
                <w:color w:val="231F20"/>
                <w:spacing w:val="-12"/>
                <w:sz w:val="20"/>
              </w:rPr>
              <w:t xml:space="preserve"> </w:t>
            </w:r>
            <w:r>
              <w:rPr>
                <w:color w:val="231F20"/>
                <w:sz w:val="20"/>
              </w:rPr>
              <w:t>fluent</w:t>
            </w:r>
            <w:r>
              <w:rPr>
                <w:color w:val="231F20"/>
                <w:spacing w:val="-13"/>
                <w:sz w:val="20"/>
              </w:rPr>
              <w:t xml:space="preserve"> </w:t>
            </w:r>
            <w:r>
              <w:rPr>
                <w:color w:val="231F20"/>
                <w:sz w:val="20"/>
              </w:rPr>
              <w:t>writing</w:t>
            </w:r>
            <w:r>
              <w:rPr>
                <w:color w:val="231F20"/>
                <w:spacing w:val="-14"/>
                <w:sz w:val="20"/>
              </w:rPr>
              <w:t xml:space="preserve"> </w:t>
            </w:r>
            <w:r>
              <w:rPr>
                <w:color w:val="231F20"/>
                <w:sz w:val="20"/>
              </w:rPr>
              <w:t>-</w:t>
            </w:r>
            <w:r>
              <w:rPr>
                <w:color w:val="231F20"/>
                <w:spacing w:val="-12"/>
                <w:sz w:val="20"/>
              </w:rPr>
              <w:t xml:space="preserve"> </w:t>
            </w:r>
            <w:r>
              <w:rPr>
                <w:color w:val="231F20"/>
                <w:sz w:val="20"/>
              </w:rPr>
              <w:t>using</w:t>
            </w:r>
          </w:p>
          <w:p w14:paraId="73D7A7B0" w14:textId="77777777" w:rsidR="00195E6F" w:rsidRDefault="00195E6F" w:rsidP="00195E6F">
            <w:pPr>
              <w:pStyle w:val="TableParagraph"/>
              <w:spacing w:before="30"/>
              <w:rPr>
                <w:sz w:val="20"/>
              </w:rPr>
            </w:pPr>
            <w:r>
              <w:rPr>
                <w:color w:val="231F20"/>
                <w:sz w:val="20"/>
              </w:rPr>
              <w:t>the tripod grip in almost all cases.</w:t>
            </w:r>
          </w:p>
          <w:p w14:paraId="3348F44A" w14:textId="77777777" w:rsidR="00195E6F" w:rsidRDefault="00195E6F" w:rsidP="00195E6F">
            <w:pPr>
              <w:pStyle w:val="TableParagraph"/>
              <w:numPr>
                <w:ilvl w:val="0"/>
                <w:numId w:val="26"/>
              </w:numPr>
              <w:tabs>
                <w:tab w:val="left" w:pos="284"/>
              </w:tabs>
              <w:spacing w:before="87" w:line="268" w:lineRule="auto"/>
              <w:ind w:right="365"/>
              <w:rPr>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r>
              <w:rPr>
                <w:color w:val="231F20"/>
                <w:sz w:val="20"/>
              </w:rPr>
              <w:t>paintbrushes and</w:t>
            </w:r>
            <w:r>
              <w:rPr>
                <w:color w:val="231F20"/>
                <w:spacing w:val="-11"/>
                <w:sz w:val="20"/>
              </w:rPr>
              <w:t xml:space="preserve"> </w:t>
            </w:r>
            <w:r>
              <w:rPr>
                <w:color w:val="231F20"/>
                <w:sz w:val="20"/>
              </w:rPr>
              <w:t>cutlery.</w:t>
            </w:r>
          </w:p>
          <w:p w14:paraId="10D07D59" w14:textId="77777777" w:rsidR="00195E6F" w:rsidRDefault="00195E6F" w:rsidP="00195E6F">
            <w:pPr>
              <w:pStyle w:val="TableParagraph"/>
              <w:numPr>
                <w:ilvl w:val="0"/>
                <w:numId w:val="26"/>
              </w:numPr>
              <w:tabs>
                <w:tab w:val="left" w:pos="284"/>
              </w:tabs>
              <w:spacing w:before="59"/>
              <w:rPr>
                <w:sz w:val="20"/>
              </w:rPr>
            </w:pPr>
            <w:r>
              <w:rPr>
                <w:color w:val="231F20"/>
                <w:sz w:val="20"/>
              </w:rPr>
              <w:t>Begin</w:t>
            </w:r>
            <w:r>
              <w:rPr>
                <w:color w:val="231F20"/>
                <w:spacing w:val="-11"/>
                <w:sz w:val="20"/>
              </w:rPr>
              <w:t xml:space="preserve"> </w:t>
            </w:r>
            <w:r>
              <w:rPr>
                <w:color w:val="231F20"/>
                <w:sz w:val="20"/>
              </w:rPr>
              <w:t>to</w:t>
            </w:r>
            <w:r>
              <w:rPr>
                <w:color w:val="231F20"/>
                <w:spacing w:val="-10"/>
                <w:sz w:val="20"/>
              </w:rPr>
              <w:t xml:space="preserve"> </w:t>
            </w:r>
            <w:r>
              <w:rPr>
                <w:color w:val="231F20"/>
                <w:sz w:val="20"/>
              </w:rPr>
              <w:t>show</w:t>
            </w:r>
            <w:r>
              <w:rPr>
                <w:color w:val="231F20"/>
                <w:spacing w:val="-11"/>
                <w:sz w:val="20"/>
              </w:rPr>
              <w:t xml:space="preserve"> </w:t>
            </w:r>
            <w:r>
              <w:rPr>
                <w:color w:val="231F20"/>
                <w:sz w:val="20"/>
              </w:rPr>
              <w:t>accuracy</w:t>
            </w:r>
            <w:r>
              <w:rPr>
                <w:color w:val="231F20"/>
                <w:spacing w:val="-10"/>
                <w:sz w:val="20"/>
              </w:rPr>
              <w:t xml:space="preserve"> </w:t>
            </w:r>
            <w:r>
              <w:rPr>
                <w:color w:val="231F20"/>
                <w:sz w:val="20"/>
              </w:rPr>
              <w:t>and</w:t>
            </w:r>
            <w:r>
              <w:rPr>
                <w:color w:val="231F20"/>
                <w:spacing w:val="-11"/>
                <w:sz w:val="20"/>
              </w:rPr>
              <w:t xml:space="preserve"> </w:t>
            </w:r>
            <w:r>
              <w:rPr>
                <w:color w:val="231F20"/>
                <w:sz w:val="20"/>
              </w:rPr>
              <w:t>care</w:t>
            </w:r>
            <w:r>
              <w:rPr>
                <w:color w:val="231F20"/>
                <w:spacing w:val="-10"/>
                <w:sz w:val="20"/>
              </w:rPr>
              <w:t xml:space="preserve"> </w:t>
            </w:r>
            <w:r>
              <w:rPr>
                <w:color w:val="231F20"/>
                <w:sz w:val="20"/>
              </w:rPr>
              <w:t>when</w:t>
            </w:r>
            <w:r>
              <w:rPr>
                <w:color w:val="231F20"/>
                <w:spacing w:val="-11"/>
                <w:sz w:val="20"/>
              </w:rPr>
              <w:t xml:space="preserve"> </w:t>
            </w:r>
            <w:r>
              <w:rPr>
                <w:color w:val="231F20"/>
                <w:sz w:val="20"/>
              </w:rPr>
              <w:t>drawing.</w:t>
            </w:r>
          </w:p>
        </w:tc>
      </w:tr>
      <w:tr w:rsidR="00195E6F" w14:paraId="1CF880D9" w14:textId="77777777" w:rsidTr="00195E6F">
        <w:trPr>
          <w:trHeight w:val="1223"/>
        </w:trPr>
        <w:tc>
          <w:tcPr>
            <w:tcW w:w="1587" w:type="dxa"/>
            <w:vMerge/>
            <w:tcBorders>
              <w:top w:val="nil"/>
            </w:tcBorders>
          </w:tcPr>
          <w:p w14:paraId="349BD93E" w14:textId="77777777" w:rsidR="00195E6F" w:rsidRDefault="00195E6F" w:rsidP="00195E6F">
            <w:pPr>
              <w:rPr>
                <w:sz w:val="2"/>
                <w:szCs w:val="2"/>
              </w:rPr>
            </w:pPr>
          </w:p>
        </w:tc>
        <w:tc>
          <w:tcPr>
            <w:tcW w:w="1644" w:type="dxa"/>
            <w:shd w:val="clear" w:color="auto" w:fill="C9E6D2"/>
          </w:tcPr>
          <w:p w14:paraId="59E9EBF3" w14:textId="77777777" w:rsidR="00195E6F" w:rsidRDefault="00195E6F" w:rsidP="00195E6F">
            <w:pPr>
              <w:pStyle w:val="TableParagraph"/>
              <w:ind w:left="113"/>
              <w:rPr>
                <w:sz w:val="20"/>
              </w:rPr>
            </w:pPr>
            <w:r>
              <w:rPr>
                <w:color w:val="231F20"/>
                <w:sz w:val="20"/>
              </w:rPr>
              <w:t>Expressive</w:t>
            </w:r>
          </w:p>
          <w:p w14:paraId="7E0DAD9A" w14:textId="77777777" w:rsidR="00195E6F" w:rsidRDefault="00195E6F" w:rsidP="00195E6F">
            <w:pPr>
              <w:pStyle w:val="TableParagraph"/>
              <w:spacing w:before="0"/>
              <w:ind w:left="113"/>
              <w:rPr>
                <w:sz w:val="20"/>
              </w:rPr>
            </w:pPr>
            <w:r>
              <w:rPr>
                <w:color w:val="231F20"/>
                <w:sz w:val="20"/>
              </w:rPr>
              <w:t>Arts and Design</w:t>
            </w:r>
          </w:p>
        </w:tc>
        <w:tc>
          <w:tcPr>
            <w:tcW w:w="1682" w:type="dxa"/>
            <w:shd w:val="clear" w:color="auto" w:fill="DFF0E3"/>
          </w:tcPr>
          <w:p w14:paraId="6DC9F576" w14:textId="77777777" w:rsidR="00195E6F" w:rsidRDefault="00195E6F" w:rsidP="00195E6F">
            <w:pPr>
              <w:pStyle w:val="TableParagraph"/>
              <w:ind w:left="113"/>
              <w:rPr>
                <w:sz w:val="20"/>
              </w:rPr>
            </w:pPr>
            <w:r>
              <w:rPr>
                <w:color w:val="231F20"/>
                <w:sz w:val="20"/>
              </w:rPr>
              <w:t>Creating</w:t>
            </w:r>
          </w:p>
          <w:p w14:paraId="77DAAE45" w14:textId="77777777" w:rsidR="00195E6F" w:rsidRDefault="00195E6F" w:rsidP="00195E6F">
            <w:pPr>
              <w:pStyle w:val="TableParagraph"/>
              <w:spacing w:before="0"/>
              <w:ind w:left="113"/>
              <w:rPr>
                <w:sz w:val="20"/>
              </w:rPr>
            </w:pPr>
            <w:r>
              <w:rPr>
                <w:color w:val="231F20"/>
                <w:sz w:val="20"/>
              </w:rPr>
              <w:t>with Materials</w:t>
            </w:r>
          </w:p>
        </w:tc>
        <w:tc>
          <w:tcPr>
            <w:tcW w:w="5839" w:type="dxa"/>
          </w:tcPr>
          <w:p w14:paraId="1B5C7764" w14:textId="77777777" w:rsidR="00195E6F" w:rsidRDefault="00195E6F" w:rsidP="00195E6F">
            <w:pPr>
              <w:pStyle w:val="TableParagraph"/>
              <w:numPr>
                <w:ilvl w:val="0"/>
                <w:numId w:val="25"/>
              </w:numPr>
              <w:tabs>
                <w:tab w:val="left" w:pos="284"/>
              </w:tabs>
              <w:spacing w:line="268" w:lineRule="auto"/>
              <w:ind w:right="332"/>
              <w:rPr>
                <w:sz w:val="20"/>
              </w:rPr>
            </w:pPr>
            <w:r>
              <w:rPr>
                <w:color w:val="231F20"/>
                <w:sz w:val="20"/>
              </w:rPr>
              <w:t>Safely use and explore a variety of materials, tools and techniques,</w:t>
            </w:r>
            <w:r>
              <w:rPr>
                <w:color w:val="231F20"/>
                <w:spacing w:val="-11"/>
                <w:sz w:val="20"/>
              </w:rPr>
              <w:t xml:space="preserve"> </w:t>
            </w:r>
            <w:r>
              <w:rPr>
                <w:color w:val="231F20"/>
                <w:sz w:val="20"/>
              </w:rPr>
              <w:t>experimenting</w:t>
            </w:r>
            <w:r>
              <w:rPr>
                <w:color w:val="231F20"/>
                <w:spacing w:val="-12"/>
                <w:sz w:val="20"/>
              </w:rPr>
              <w:t xml:space="preserve"> </w:t>
            </w:r>
            <w:r>
              <w:rPr>
                <w:color w:val="231F20"/>
                <w:sz w:val="20"/>
              </w:rPr>
              <w:t>with</w:t>
            </w:r>
            <w:r>
              <w:rPr>
                <w:color w:val="231F20"/>
                <w:spacing w:val="-12"/>
                <w:sz w:val="20"/>
              </w:rPr>
              <w:t xml:space="preserve"> </w:t>
            </w:r>
            <w:r>
              <w:rPr>
                <w:color w:val="231F20"/>
                <w:spacing w:val="-3"/>
                <w:sz w:val="20"/>
              </w:rPr>
              <w:t>colour,</w:t>
            </w:r>
            <w:r>
              <w:rPr>
                <w:color w:val="231F20"/>
                <w:spacing w:val="-11"/>
                <w:sz w:val="20"/>
              </w:rPr>
              <w:t xml:space="preserve"> </w:t>
            </w:r>
            <w:r>
              <w:rPr>
                <w:color w:val="231F20"/>
                <w:sz w:val="20"/>
              </w:rPr>
              <w:t>design,</w:t>
            </w:r>
            <w:r>
              <w:rPr>
                <w:color w:val="231F20"/>
                <w:spacing w:val="-11"/>
                <w:sz w:val="20"/>
              </w:rPr>
              <w:t xml:space="preserve"> </w:t>
            </w:r>
            <w:r>
              <w:rPr>
                <w:color w:val="231F20"/>
                <w:sz w:val="20"/>
              </w:rPr>
              <w:t>texture,</w:t>
            </w:r>
            <w:r>
              <w:rPr>
                <w:color w:val="231F20"/>
                <w:spacing w:val="-11"/>
                <w:sz w:val="20"/>
              </w:rPr>
              <w:t xml:space="preserve"> </w:t>
            </w:r>
            <w:r>
              <w:rPr>
                <w:color w:val="231F20"/>
                <w:sz w:val="20"/>
              </w:rPr>
              <w:t>form and</w:t>
            </w:r>
            <w:r>
              <w:rPr>
                <w:color w:val="231F20"/>
                <w:spacing w:val="-11"/>
                <w:sz w:val="20"/>
              </w:rPr>
              <w:t xml:space="preserve"> </w:t>
            </w:r>
            <w:r>
              <w:rPr>
                <w:color w:val="231F20"/>
                <w:sz w:val="20"/>
              </w:rPr>
              <w:t>function.</w:t>
            </w:r>
          </w:p>
          <w:p w14:paraId="455D0794" w14:textId="77777777" w:rsidR="00195E6F" w:rsidRDefault="00195E6F" w:rsidP="00195E6F">
            <w:pPr>
              <w:pStyle w:val="TableParagraph"/>
              <w:numPr>
                <w:ilvl w:val="0"/>
                <w:numId w:val="25"/>
              </w:numPr>
              <w:tabs>
                <w:tab w:val="left" w:pos="284"/>
              </w:tabs>
              <w:spacing w:before="60"/>
              <w:rPr>
                <w:sz w:val="20"/>
              </w:rPr>
            </w:pPr>
            <w:r>
              <w:rPr>
                <w:color w:val="231F20"/>
                <w:sz w:val="20"/>
              </w:rPr>
              <w:t>Share</w:t>
            </w:r>
            <w:r>
              <w:rPr>
                <w:color w:val="231F20"/>
                <w:spacing w:val="-12"/>
                <w:sz w:val="20"/>
              </w:rPr>
              <w:t xml:space="preserve"> </w:t>
            </w:r>
            <w:r>
              <w:rPr>
                <w:color w:val="231F20"/>
                <w:sz w:val="20"/>
              </w:rPr>
              <w:t>their</w:t>
            </w:r>
            <w:r>
              <w:rPr>
                <w:color w:val="231F20"/>
                <w:spacing w:val="-12"/>
                <w:sz w:val="20"/>
              </w:rPr>
              <w:t xml:space="preserve"> </w:t>
            </w:r>
            <w:r>
              <w:rPr>
                <w:color w:val="231F20"/>
                <w:sz w:val="20"/>
              </w:rPr>
              <w:t>creations,</w:t>
            </w:r>
            <w:r>
              <w:rPr>
                <w:color w:val="231F20"/>
                <w:spacing w:val="-11"/>
                <w:sz w:val="20"/>
              </w:rPr>
              <w:t xml:space="preserve"> </w:t>
            </w:r>
            <w:r>
              <w:rPr>
                <w:color w:val="231F20"/>
                <w:sz w:val="20"/>
              </w:rPr>
              <w:t>explaining</w:t>
            </w:r>
            <w:r>
              <w:rPr>
                <w:color w:val="231F20"/>
                <w:spacing w:val="-13"/>
                <w:sz w:val="20"/>
              </w:rPr>
              <w:t xml:space="preserve"> </w:t>
            </w:r>
            <w:r>
              <w:rPr>
                <w:color w:val="231F20"/>
                <w:sz w:val="20"/>
              </w:rPr>
              <w:t>the</w:t>
            </w:r>
            <w:r>
              <w:rPr>
                <w:color w:val="231F20"/>
                <w:spacing w:val="-12"/>
                <w:sz w:val="20"/>
              </w:rPr>
              <w:t xml:space="preserve"> </w:t>
            </w:r>
            <w:r>
              <w:rPr>
                <w:color w:val="231F20"/>
                <w:sz w:val="20"/>
              </w:rPr>
              <w:t>process</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1"/>
                <w:sz w:val="20"/>
              </w:rPr>
              <w:t xml:space="preserve"> </w:t>
            </w:r>
            <w:r>
              <w:rPr>
                <w:color w:val="231F20"/>
                <w:sz w:val="20"/>
              </w:rPr>
              <w:t>used.</w:t>
            </w:r>
          </w:p>
        </w:tc>
      </w:tr>
    </w:tbl>
    <w:p w14:paraId="0473D4A2" w14:textId="77777777" w:rsidR="000609A0" w:rsidRDefault="000609A0" w:rsidP="000609A0">
      <w:pPr>
        <w:tabs>
          <w:tab w:val="left" w:pos="900"/>
        </w:tabs>
        <w:rPr>
          <w:rFonts w:cstheme="minorHAnsi"/>
        </w:rPr>
      </w:pPr>
    </w:p>
    <w:p w14:paraId="6AB10F7C" w14:textId="77777777" w:rsidR="000609A0" w:rsidRPr="000609A0" w:rsidRDefault="000609A0" w:rsidP="000609A0">
      <w:pPr>
        <w:tabs>
          <w:tab w:val="left" w:pos="900"/>
        </w:tabs>
        <w:rPr>
          <w:rFonts w:cstheme="minorHAnsi"/>
        </w:rPr>
      </w:pPr>
    </w:p>
    <w:p w14:paraId="25ABF093" w14:textId="77777777" w:rsidR="00740E77" w:rsidRPr="00A44462" w:rsidRDefault="00A4046E">
      <w:pPr>
        <w:rPr>
          <w:u w:val="single"/>
        </w:rPr>
      </w:pPr>
      <w:r>
        <w:t xml:space="preserve"> </w:t>
      </w:r>
      <w:r w:rsidR="00740E77" w:rsidRPr="00A44462">
        <w:rPr>
          <w:u w:val="single"/>
        </w:rPr>
        <w:t xml:space="preserve">Learning and Development Considerations </w:t>
      </w:r>
    </w:p>
    <w:p w14:paraId="5038F9CA" w14:textId="77777777" w:rsidR="00740E77" w:rsidRDefault="00740E77">
      <w:r>
        <w:t>Practitioners must consider the individual needs, interests, and development of each child in their care, and must use this information to plan a challenging and enjoyable experience for each child in all areas of learning and development. Practitioners working with the youngest children are expected to ensure a strong foundation for children’s development in the three prime areas. The specific areas of learning provide children with a broad curriculum and with opportunities to strengthen and apply the prime areas of learning. This is particularly important in developing language and extending vocabulary.</w:t>
      </w:r>
    </w:p>
    <w:p w14:paraId="34D391AD" w14:textId="77777777" w:rsidR="001175A6" w:rsidRDefault="00740E77">
      <w:r>
        <w:t xml:space="preserve">In planning and guiding what children learn, practitioners must reflect on the different rates at which children are developing and adjust their practice appropriately. Three characteristics of effective teaching and learning are: </w:t>
      </w:r>
    </w:p>
    <w:p w14:paraId="338864C7" w14:textId="77777777" w:rsidR="001175A6" w:rsidRDefault="00740E77">
      <w:r>
        <w:t xml:space="preserve">• playing and exploring - children investigate and experience things, and ‘have a go’ </w:t>
      </w:r>
    </w:p>
    <w:p w14:paraId="128EF259" w14:textId="77777777" w:rsidR="001175A6" w:rsidRDefault="00740E77">
      <w:r>
        <w:t xml:space="preserve">• active learning - children concentrate and keep on trying if they encounter difficulties, and enjoy achievements </w:t>
      </w:r>
    </w:p>
    <w:p w14:paraId="10F401D3" w14:textId="77777777" w:rsidR="00740E77" w:rsidRDefault="00740E77">
      <w:r>
        <w:t>• creating and thinking critically - children have and develop their own ideas, make links between ideas, and develop strategies for doing things</w:t>
      </w:r>
    </w:p>
    <w:p w14:paraId="7BF6A5AF" w14:textId="77777777" w:rsidR="00023C89" w:rsidRDefault="00023C89"/>
    <w:p w14:paraId="403F26F5" w14:textId="77777777" w:rsidR="00023C89" w:rsidRDefault="00023C89"/>
    <w:p w14:paraId="51C64C8F" w14:textId="77777777" w:rsidR="002F1FD0" w:rsidRPr="00A44462" w:rsidRDefault="00116036">
      <w:pPr>
        <w:rPr>
          <w:u w:val="single"/>
        </w:rPr>
      </w:pPr>
      <w:r w:rsidRPr="00A44462">
        <w:rPr>
          <w:u w:val="single"/>
        </w:rPr>
        <w:t>Voc</w:t>
      </w:r>
      <w:r w:rsidR="00B61C64" w:rsidRPr="00A44462">
        <w:rPr>
          <w:u w:val="single"/>
        </w:rPr>
        <w:t>a</w:t>
      </w:r>
      <w:r w:rsidRPr="00A44462">
        <w:rPr>
          <w:u w:val="single"/>
        </w:rPr>
        <w:t>bulary</w:t>
      </w:r>
    </w:p>
    <w:p w14:paraId="3F73F5B2" w14:textId="77777777" w:rsidR="002F1FD0" w:rsidRDefault="002F1FD0">
      <w:r>
        <w:t xml:space="preserve">Our </w:t>
      </w:r>
      <w:r w:rsidR="00116036">
        <w:t xml:space="preserve">subject lead documents </w:t>
      </w:r>
      <w:r w:rsidR="00B61C64">
        <w:t xml:space="preserve">show the progression of </w:t>
      </w:r>
      <w:r w:rsidR="00116036">
        <w:t xml:space="preserve">vocabulary from 2s </w:t>
      </w:r>
      <w:r w:rsidR="0005391C">
        <w:t xml:space="preserve">– Nursery – Reception and through to </w:t>
      </w:r>
      <w:r w:rsidR="00116036">
        <w:t xml:space="preserve">Y6. When you look at these please bear in mind that not all </w:t>
      </w:r>
      <w:r w:rsidR="00B61C64">
        <w:t xml:space="preserve">of </w:t>
      </w:r>
      <w:r w:rsidR="00116036">
        <w:t>our children in Nursery will have attended our 2s setting and not all of our Reception children will have attended our (or maybe any) Nursery. Our EYFS planning takes this into account.</w:t>
      </w:r>
    </w:p>
    <w:p w14:paraId="5EA58F25" w14:textId="77777777" w:rsidR="0025632F" w:rsidRPr="00A44462" w:rsidRDefault="0025632F">
      <w:pPr>
        <w:rPr>
          <w:u w:val="single"/>
        </w:rPr>
      </w:pPr>
      <w:r w:rsidRPr="00A44462">
        <w:rPr>
          <w:u w:val="single"/>
        </w:rPr>
        <w:lastRenderedPageBreak/>
        <w:t>Books</w:t>
      </w:r>
      <w:r w:rsidR="000670FF">
        <w:rPr>
          <w:u w:val="single"/>
        </w:rPr>
        <w:t xml:space="preserve"> in Art</w:t>
      </w:r>
    </w:p>
    <w:p w14:paraId="10716459" w14:textId="77777777" w:rsidR="00023C89" w:rsidRDefault="0025632F" w:rsidP="000670FF">
      <w:pPr>
        <w:rPr>
          <w:rFonts w:ascii="Arial" w:eastAsia="Times New Roman" w:hAnsi="Arial" w:cs="Arial"/>
          <w:color w:val="13263F"/>
          <w:sz w:val="24"/>
          <w:szCs w:val="24"/>
          <w:lang w:eastAsia="en-GB"/>
        </w:rPr>
      </w:pPr>
      <w:r>
        <w:t xml:space="preserve">The </w:t>
      </w:r>
      <w:r w:rsidR="000670FF">
        <w:t xml:space="preserve">fiction and non-fiction </w:t>
      </w:r>
      <w:r>
        <w:t xml:space="preserve">books that we use in </w:t>
      </w:r>
      <w:r w:rsidR="00742CDC">
        <w:t xml:space="preserve">EYFS are chosen to link in with the progression between the year groups. These are used as an integral part of our learning and may change each year according to children’s interests. </w:t>
      </w:r>
    </w:p>
    <w:p w14:paraId="69235F01" w14:textId="77777777" w:rsidR="000670FF" w:rsidRDefault="000670FF" w:rsidP="00A44462">
      <w:pPr>
        <w:shd w:val="clear" w:color="auto" w:fill="FFFFFF"/>
        <w:spacing w:after="100" w:afterAutospacing="1" w:line="240" w:lineRule="auto"/>
        <w:rPr>
          <w:rFonts w:eastAsia="Times New Roman" w:cstheme="minorHAnsi"/>
          <w:u w:val="single"/>
          <w:lang w:eastAsia="en-GB"/>
        </w:rPr>
      </w:pPr>
    </w:p>
    <w:p w14:paraId="0D009DCE" w14:textId="77777777" w:rsidR="00A44462" w:rsidRDefault="0083097E" w:rsidP="00A44462">
      <w:pPr>
        <w:shd w:val="clear" w:color="auto" w:fill="FFFFFF"/>
        <w:spacing w:after="100" w:afterAutospacing="1" w:line="240" w:lineRule="auto"/>
        <w:rPr>
          <w:rFonts w:eastAsia="Times New Roman" w:cstheme="minorHAnsi"/>
          <w:u w:val="single"/>
          <w:lang w:eastAsia="en-GB"/>
        </w:rPr>
      </w:pPr>
      <w:r w:rsidRPr="00A44462">
        <w:rPr>
          <w:rFonts w:eastAsia="Times New Roman" w:cstheme="minorHAnsi"/>
          <w:u w:val="single"/>
          <w:lang w:eastAsia="en-GB"/>
        </w:rPr>
        <w:t>When you come and visit us</w:t>
      </w:r>
      <w:r w:rsidR="003116BE" w:rsidRPr="00A44462">
        <w:rPr>
          <w:rFonts w:eastAsia="Times New Roman" w:cstheme="minorHAnsi"/>
          <w:u w:val="single"/>
          <w:lang w:eastAsia="en-GB"/>
        </w:rPr>
        <w:t>:</w:t>
      </w:r>
    </w:p>
    <w:p w14:paraId="6BB2A5A6" w14:textId="77777777" w:rsidR="00C15D35" w:rsidRPr="00A44462" w:rsidRDefault="00C15D35" w:rsidP="00A44462">
      <w:pPr>
        <w:shd w:val="clear" w:color="auto" w:fill="FFFFFF"/>
        <w:spacing w:after="100" w:afterAutospacing="1" w:line="240" w:lineRule="auto"/>
        <w:rPr>
          <w:rFonts w:eastAsia="Times New Roman" w:cstheme="minorHAnsi"/>
          <w:u w:val="single"/>
          <w:lang w:eastAsia="en-GB"/>
        </w:rPr>
      </w:pPr>
      <w:r w:rsidRPr="009C123F">
        <w:rPr>
          <w:rFonts w:eastAsia="Times New Roman" w:cstheme="minorHAnsi"/>
          <w:lang w:eastAsia="en-GB"/>
        </w:rPr>
        <w:t>What effective teaching looks like</w:t>
      </w:r>
    </w:p>
    <w:p w14:paraId="3F89CBE3" w14:textId="77777777" w:rsidR="00C15D35" w:rsidRPr="009C123F" w:rsidRDefault="00C15D35" w:rsidP="00C15D35">
      <w:pPr>
        <w:shd w:val="clear" w:color="auto" w:fill="FFFFFF"/>
        <w:spacing w:after="100" w:afterAutospacing="1" w:line="240" w:lineRule="auto"/>
        <w:rPr>
          <w:rFonts w:eastAsia="Times New Roman" w:cstheme="minorHAnsi"/>
          <w:lang w:eastAsia="en-GB"/>
        </w:rPr>
      </w:pPr>
      <w:r w:rsidRPr="009C123F">
        <w:rPr>
          <w:rFonts w:eastAsia="Times New Roman" w:cstheme="minorHAnsi"/>
          <w:lang w:eastAsia="en-GB"/>
        </w:rPr>
        <w:t>The 3 characteristics of effective teaching and learning in the EYFS are: </w:t>
      </w:r>
    </w:p>
    <w:p w14:paraId="245FA39A" w14:textId="77777777" w:rsidR="00C15D35" w:rsidRPr="009C123F" w:rsidRDefault="00C15D35" w:rsidP="00C15D35">
      <w:pPr>
        <w:numPr>
          <w:ilvl w:val="0"/>
          <w:numId w:val="5"/>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b/>
          <w:bCs/>
          <w:lang w:eastAsia="en-GB"/>
        </w:rPr>
        <w:t>Playing and exploring:</w:t>
      </w:r>
      <w:r w:rsidRPr="009C123F">
        <w:rPr>
          <w:rFonts w:eastAsia="Times New Roman" w:cstheme="minorHAnsi"/>
          <w:lang w:eastAsia="en-GB"/>
        </w:rPr>
        <w:t> children investigate and experience things, and 'have a go'</w:t>
      </w:r>
    </w:p>
    <w:p w14:paraId="04140026" w14:textId="77777777" w:rsidR="00C15D35" w:rsidRPr="009C123F" w:rsidRDefault="00C15D35" w:rsidP="00C15D35">
      <w:pPr>
        <w:numPr>
          <w:ilvl w:val="0"/>
          <w:numId w:val="5"/>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b/>
          <w:bCs/>
          <w:lang w:eastAsia="en-GB"/>
        </w:rPr>
        <w:t>Active learning:</w:t>
      </w:r>
      <w:r w:rsidRPr="009C123F">
        <w:rPr>
          <w:rFonts w:eastAsia="Times New Roman" w:cstheme="minorHAnsi"/>
          <w:lang w:eastAsia="en-GB"/>
        </w:rPr>
        <w:t> children concentrate and keep on trying if they find things difficult, and enjoy achievements </w:t>
      </w:r>
    </w:p>
    <w:p w14:paraId="0E5663EF" w14:textId="77777777" w:rsidR="00C15D35" w:rsidRPr="009C123F" w:rsidRDefault="00C15D35" w:rsidP="00C15D35">
      <w:pPr>
        <w:numPr>
          <w:ilvl w:val="0"/>
          <w:numId w:val="5"/>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b/>
          <w:bCs/>
          <w:lang w:eastAsia="en-GB"/>
        </w:rPr>
        <w:t>Creating and thinking critically:</w:t>
      </w:r>
      <w:r w:rsidRPr="009C123F">
        <w:rPr>
          <w:rFonts w:eastAsia="Times New Roman" w:cstheme="minorHAnsi"/>
          <w:lang w:eastAsia="en-GB"/>
        </w:rPr>
        <w:t> children have and develop their own ideas, make links between ideas, and develop strategies for doing things </w:t>
      </w:r>
    </w:p>
    <w:p w14:paraId="23448F28" w14:textId="77777777" w:rsidR="00C15D35" w:rsidRPr="009C123F" w:rsidRDefault="00C15D35" w:rsidP="00C15D35">
      <w:pPr>
        <w:shd w:val="clear" w:color="auto" w:fill="FFFFFF"/>
        <w:spacing w:after="100" w:afterAutospacing="1" w:line="240" w:lineRule="auto"/>
        <w:rPr>
          <w:rFonts w:eastAsia="Times New Roman" w:cstheme="minorHAnsi"/>
          <w:lang w:eastAsia="en-GB"/>
        </w:rPr>
      </w:pPr>
      <w:r w:rsidRPr="009C123F">
        <w:rPr>
          <w:rFonts w:eastAsia="Times New Roman" w:cstheme="minorHAnsi"/>
          <w:lang w:eastAsia="en-GB"/>
        </w:rPr>
        <w:t>These are laid out in paragraph 1.15 of the</w:t>
      </w:r>
      <w:r w:rsidR="001F1A18" w:rsidRPr="009C123F">
        <w:rPr>
          <w:rFonts w:eastAsia="Times New Roman" w:cstheme="minorHAnsi"/>
          <w:lang w:eastAsia="en-GB"/>
        </w:rPr>
        <w:t xml:space="preserve"> EYFS statutory framework.</w:t>
      </w:r>
    </w:p>
    <w:p w14:paraId="1834C860" w14:textId="77777777" w:rsidR="00C15D35" w:rsidRPr="009C123F" w:rsidRDefault="00C15D35" w:rsidP="00C15D35">
      <w:pPr>
        <w:shd w:val="clear" w:color="auto" w:fill="FFFFFF"/>
        <w:spacing w:after="100" w:afterAutospacing="1" w:line="240" w:lineRule="auto"/>
        <w:rPr>
          <w:rFonts w:eastAsia="Times New Roman" w:cstheme="minorHAnsi"/>
          <w:lang w:eastAsia="en-GB"/>
        </w:rPr>
      </w:pPr>
      <w:r w:rsidRPr="009C123F">
        <w:rPr>
          <w:rFonts w:eastAsia="Times New Roman" w:cstheme="minorHAnsi"/>
          <w:lang w:eastAsia="en-GB"/>
        </w:rPr>
        <w:t>When observing teaching in the EYFS, you should expect to see:</w:t>
      </w:r>
    </w:p>
    <w:p w14:paraId="3BF7D25B"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Teacher-pupil interactions that help to identify learning</w:t>
      </w:r>
    </w:p>
    <w:p w14:paraId="2D4DD1D7"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A range of activities that engage children's interests. Children should choose and be guided towards activities that help them learn across the different areas of development</w:t>
      </w:r>
    </w:p>
    <w:p w14:paraId="1D77E459"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Ongoing assessment by adults through observation, questioning and looking at individual outcomes</w:t>
      </w:r>
    </w:p>
    <w:p w14:paraId="1B7FE980"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Visual and verbal mental aids </w:t>
      </w:r>
    </w:p>
    <w:p w14:paraId="152D8BB3"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Time and space for imaginative play - indoors and outside </w:t>
      </w:r>
    </w:p>
    <w:p w14:paraId="0F550E59"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 xml:space="preserve">A well-organised learning environment </w:t>
      </w:r>
      <w:r w:rsidR="001F1A18" w:rsidRPr="009C123F">
        <w:rPr>
          <w:rFonts w:eastAsia="Times New Roman" w:cstheme="minorHAnsi"/>
          <w:lang w:eastAsia="en-GB"/>
        </w:rPr>
        <w:t xml:space="preserve"> </w:t>
      </w:r>
    </w:p>
    <w:p w14:paraId="4D142846" w14:textId="77777777" w:rsidR="00C15D35" w:rsidRPr="009C123F" w:rsidRDefault="00C15D35" w:rsidP="00C15D35">
      <w:pPr>
        <w:numPr>
          <w:ilvl w:val="0"/>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Activities that encourage:</w:t>
      </w:r>
    </w:p>
    <w:p w14:paraId="1959EB43" w14:textId="77777777" w:rsidR="00C15D35" w:rsidRPr="009C123F" w:rsidRDefault="00C15D35" w:rsidP="00C15D35">
      <w:pPr>
        <w:numPr>
          <w:ilvl w:val="1"/>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Children's exploration of the world around them </w:t>
      </w:r>
    </w:p>
    <w:p w14:paraId="29A3170C" w14:textId="77777777" w:rsidR="00C15D35" w:rsidRPr="009C123F" w:rsidRDefault="00C15D35" w:rsidP="00C15D35">
      <w:pPr>
        <w:numPr>
          <w:ilvl w:val="1"/>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Discussion of what children will make before and while making something </w:t>
      </w:r>
    </w:p>
    <w:p w14:paraId="70B7F98E" w14:textId="77777777" w:rsidR="00C15D35" w:rsidRPr="009C123F" w:rsidRDefault="00C15D35" w:rsidP="00C15D35">
      <w:pPr>
        <w:numPr>
          <w:ilvl w:val="1"/>
          <w:numId w:val="6"/>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Sustained discussion going beyond what staff and children have noticed </w:t>
      </w:r>
    </w:p>
    <w:p w14:paraId="5CEDA064" w14:textId="77777777" w:rsidR="00C15D35" w:rsidRPr="009C123F" w:rsidRDefault="00C15D35" w:rsidP="00C15D35">
      <w:pPr>
        <w:shd w:val="clear" w:color="auto" w:fill="FFFFFF"/>
        <w:spacing w:after="100" w:afterAutospacing="1" w:line="240" w:lineRule="auto"/>
        <w:rPr>
          <w:rFonts w:eastAsia="Times New Roman" w:cstheme="minorHAnsi"/>
          <w:lang w:eastAsia="en-GB"/>
        </w:rPr>
      </w:pPr>
      <w:r w:rsidRPr="009C123F">
        <w:rPr>
          <w:rFonts w:eastAsia="Times New Roman" w:cstheme="minorHAnsi"/>
          <w:lang w:eastAsia="en-GB"/>
        </w:rPr>
        <w:t>These are based on:</w:t>
      </w:r>
    </w:p>
    <w:p w14:paraId="232EF412" w14:textId="77777777" w:rsidR="00C15D35" w:rsidRPr="009C123F" w:rsidRDefault="00C15D35" w:rsidP="00C15D35">
      <w:pPr>
        <w:numPr>
          <w:ilvl w:val="0"/>
          <w:numId w:val="7"/>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Suggestions from Tracey Rees, an associate education expert</w:t>
      </w:r>
    </w:p>
    <w:p w14:paraId="5B5624EA" w14:textId="77777777" w:rsidR="00C15D35" w:rsidRPr="00A44462" w:rsidRDefault="00C15D35" w:rsidP="00750E3A">
      <w:pPr>
        <w:numPr>
          <w:ilvl w:val="0"/>
          <w:numId w:val="7"/>
        </w:numPr>
        <w:shd w:val="clear" w:color="auto" w:fill="FFFFFF"/>
        <w:spacing w:before="100" w:beforeAutospacing="1" w:after="100" w:afterAutospacing="1" w:line="240" w:lineRule="auto"/>
        <w:rPr>
          <w:rFonts w:eastAsia="Times New Roman" w:cstheme="minorHAnsi"/>
          <w:lang w:eastAsia="en-GB"/>
        </w:rPr>
      </w:pPr>
      <w:r w:rsidRPr="009C123F">
        <w:rPr>
          <w:rFonts w:eastAsia="Times New Roman" w:cstheme="minorHAnsi"/>
          <w:lang w:eastAsia="en-GB"/>
        </w:rPr>
        <w:t>Pages 14 to 19 of the non-statutory</w:t>
      </w:r>
      <w:r w:rsidR="001F1A18" w:rsidRPr="009C123F">
        <w:rPr>
          <w:rFonts w:eastAsia="Times New Roman" w:cstheme="minorHAnsi"/>
          <w:lang w:eastAsia="en-GB"/>
        </w:rPr>
        <w:t xml:space="preserve"> Development Matters guidance </w:t>
      </w:r>
    </w:p>
    <w:p w14:paraId="12D2FEB3" w14:textId="77777777" w:rsidR="00750E3A" w:rsidRPr="009C123F" w:rsidRDefault="00750E3A" w:rsidP="00750E3A">
      <w:pPr>
        <w:shd w:val="clear" w:color="auto" w:fill="FFFFFF"/>
        <w:spacing w:after="100" w:afterAutospacing="1" w:line="240" w:lineRule="auto"/>
        <w:rPr>
          <w:rFonts w:eastAsia="Times New Roman" w:cstheme="minorHAnsi"/>
          <w:lang w:eastAsia="en-GB"/>
        </w:rPr>
      </w:pPr>
      <w:r w:rsidRPr="009C123F">
        <w:rPr>
          <w:rFonts w:eastAsia="Times New Roman" w:cstheme="minorHAnsi"/>
          <w:b/>
          <w:lang w:eastAsia="en-GB"/>
        </w:rPr>
        <w:t>You shouldn't expect to see learning taking place within specific subject areas.</w:t>
      </w:r>
      <w:r w:rsidRPr="009C123F">
        <w:rPr>
          <w:rFonts w:eastAsia="Times New Roman" w:cstheme="minorHAnsi"/>
          <w:lang w:eastAsia="en-GB"/>
        </w:rPr>
        <w:t xml:space="preserve"> </w:t>
      </w:r>
      <w:r w:rsidR="00A44462">
        <w:rPr>
          <w:rFonts w:eastAsia="Times New Roman" w:cstheme="minorHAnsi"/>
          <w:lang w:eastAsia="en-GB"/>
        </w:rPr>
        <w:t xml:space="preserve">                                  </w:t>
      </w:r>
      <w:r w:rsidRPr="009C123F">
        <w:rPr>
          <w:rFonts w:eastAsia="Times New Roman" w:cstheme="minorHAnsi"/>
          <w:lang w:eastAsia="en-GB"/>
        </w:rPr>
        <w:t>Instead, children should be engaged in a range of activities and opportunities covering all the areas for learning and development.</w:t>
      </w:r>
    </w:p>
    <w:p w14:paraId="4381DCC3" w14:textId="77777777" w:rsidR="00A44462" w:rsidRDefault="00750E3A" w:rsidP="00A44462">
      <w:pPr>
        <w:shd w:val="clear" w:color="auto" w:fill="FFFFFF"/>
        <w:spacing w:after="100" w:afterAutospacing="1" w:line="240" w:lineRule="auto"/>
        <w:rPr>
          <w:rFonts w:eastAsia="Times New Roman" w:cstheme="minorHAnsi"/>
          <w:sz w:val="24"/>
          <w:szCs w:val="24"/>
          <w:lang w:eastAsia="en-GB"/>
        </w:rPr>
      </w:pPr>
      <w:r w:rsidRPr="009C123F">
        <w:rPr>
          <w:rFonts w:eastAsia="Times New Roman" w:cstheme="minorHAnsi"/>
          <w:sz w:val="24"/>
          <w:szCs w:val="24"/>
          <w:lang w:eastAsia="en-GB"/>
        </w:rPr>
        <w:t>When observe bear in mind the 4 overarching principles of the EYFS set out on page 6 of the EYFS statutory framework: </w:t>
      </w:r>
    </w:p>
    <w:p w14:paraId="67FF0678" w14:textId="77777777" w:rsidR="000670FF" w:rsidRDefault="000670FF" w:rsidP="00A44462">
      <w:pPr>
        <w:shd w:val="clear" w:color="auto" w:fill="FFFFFF"/>
        <w:spacing w:after="100" w:afterAutospacing="1" w:line="240" w:lineRule="auto"/>
        <w:rPr>
          <w:rFonts w:eastAsia="Times New Roman" w:cstheme="minorHAnsi"/>
          <w:sz w:val="24"/>
          <w:szCs w:val="24"/>
          <w:lang w:eastAsia="en-GB"/>
        </w:rPr>
      </w:pPr>
    </w:p>
    <w:p w14:paraId="3DA81D6F" w14:textId="77777777" w:rsidR="00750E3A" w:rsidRPr="009C123F" w:rsidRDefault="00750E3A" w:rsidP="00A44462">
      <w:pPr>
        <w:shd w:val="clear" w:color="auto" w:fill="FFFFFF"/>
        <w:spacing w:after="100" w:afterAutospacing="1" w:line="240" w:lineRule="auto"/>
        <w:rPr>
          <w:rFonts w:eastAsia="Times New Roman" w:cstheme="minorHAnsi"/>
          <w:sz w:val="24"/>
          <w:szCs w:val="24"/>
          <w:lang w:eastAsia="en-GB"/>
        </w:rPr>
      </w:pPr>
      <w:r w:rsidRPr="009C123F">
        <w:rPr>
          <w:rFonts w:eastAsia="Times New Roman" w:cstheme="minorHAnsi"/>
          <w:sz w:val="24"/>
          <w:szCs w:val="24"/>
          <w:lang w:eastAsia="en-GB"/>
        </w:rPr>
        <w:lastRenderedPageBreak/>
        <w:t>Unique child</w:t>
      </w:r>
    </w:p>
    <w:p w14:paraId="757DFE1E" w14:textId="77777777" w:rsidR="00750E3A" w:rsidRPr="009C123F" w:rsidRDefault="00750E3A" w:rsidP="00750E3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9C123F">
        <w:rPr>
          <w:rFonts w:eastAsia="Times New Roman" w:cstheme="minorHAnsi"/>
          <w:sz w:val="24"/>
          <w:szCs w:val="24"/>
          <w:lang w:eastAsia="en-GB"/>
        </w:rPr>
        <w:t>Are all children being respected and acknowledged as individuals?</w:t>
      </w:r>
    </w:p>
    <w:p w14:paraId="7D8ABA15" w14:textId="77777777" w:rsidR="00750E3A" w:rsidRPr="001F1A18" w:rsidRDefault="00750E3A" w:rsidP="00750E3A">
      <w:pPr>
        <w:shd w:val="clear" w:color="auto" w:fill="FFFFFF"/>
        <w:spacing w:after="0" w:line="240" w:lineRule="auto"/>
        <w:outlineLvl w:val="2"/>
        <w:rPr>
          <w:rFonts w:eastAsia="Times New Roman" w:cstheme="minorHAnsi"/>
          <w:sz w:val="24"/>
          <w:szCs w:val="24"/>
          <w:lang w:eastAsia="en-GB"/>
        </w:rPr>
      </w:pPr>
      <w:r w:rsidRPr="001F1A18">
        <w:rPr>
          <w:rFonts w:eastAsia="Times New Roman" w:cstheme="minorHAnsi"/>
          <w:sz w:val="24"/>
          <w:szCs w:val="24"/>
          <w:lang w:eastAsia="en-GB"/>
        </w:rPr>
        <w:t>Positive relationships</w:t>
      </w:r>
    </w:p>
    <w:p w14:paraId="4E11BB21" w14:textId="77777777" w:rsidR="00750E3A" w:rsidRPr="001F1A18" w:rsidRDefault="00750E3A" w:rsidP="00750E3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Are children being helped to build on prior learning by provision of activities, such as a play or a story, at a level that is demanding but still within the children's reach?</w:t>
      </w:r>
    </w:p>
    <w:p w14:paraId="1944B270" w14:textId="77777777" w:rsidR="00750E3A" w:rsidRPr="001F1A18" w:rsidRDefault="00750E3A" w:rsidP="00750E3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Is the learning that is happening that day/week communicated to parents and carers?</w:t>
      </w:r>
    </w:p>
    <w:p w14:paraId="7B7E372B" w14:textId="77777777" w:rsidR="00750E3A" w:rsidRPr="001F1A18" w:rsidRDefault="00750E3A" w:rsidP="00750E3A">
      <w:pPr>
        <w:shd w:val="clear" w:color="auto" w:fill="FFFFFF"/>
        <w:spacing w:after="0" w:line="240" w:lineRule="auto"/>
        <w:outlineLvl w:val="2"/>
        <w:rPr>
          <w:rFonts w:eastAsia="Times New Roman" w:cstheme="minorHAnsi"/>
          <w:sz w:val="24"/>
          <w:szCs w:val="24"/>
          <w:lang w:eastAsia="en-GB"/>
        </w:rPr>
      </w:pPr>
      <w:r w:rsidRPr="001F1A18">
        <w:rPr>
          <w:rFonts w:eastAsia="Times New Roman" w:cstheme="minorHAnsi"/>
          <w:sz w:val="24"/>
          <w:szCs w:val="24"/>
          <w:lang w:eastAsia="en-GB"/>
        </w:rPr>
        <w:t>Enabling environments</w:t>
      </w:r>
    </w:p>
    <w:p w14:paraId="34176D93"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Is the environment appropriate for the age group being taught?</w:t>
      </w:r>
    </w:p>
    <w:p w14:paraId="01D36B1C"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Is the environment stimulating and does it reflect the learning that is taking place?</w:t>
      </w:r>
    </w:p>
    <w:p w14:paraId="26C0C852"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Are there resources available to children to self-select the learning through play?</w:t>
      </w:r>
    </w:p>
    <w:p w14:paraId="4CD1BFA4"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Is there a rich environment of continuous provision that the children can self-select and use to move learning forward? Is there differentiation to use at own level?</w:t>
      </w:r>
    </w:p>
    <w:p w14:paraId="25B1DCDB"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Has the teacher ascertained what the children already know? Has the teacher built on this?</w:t>
      </w:r>
    </w:p>
    <w:p w14:paraId="33729513" w14:textId="77777777" w:rsidR="00750E3A" w:rsidRPr="001F1A18" w:rsidRDefault="00750E3A" w:rsidP="00750E3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Does the planning reflect the children’s interests in order to keep them interested and motivated?</w:t>
      </w:r>
    </w:p>
    <w:p w14:paraId="4DCDD9BC" w14:textId="77777777" w:rsidR="00750E3A" w:rsidRPr="001F1A18" w:rsidRDefault="00750E3A" w:rsidP="00750E3A">
      <w:pPr>
        <w:shd w:val="clear" w:color="auto" w:fill="FFFFFF"/>
        <w:spacing w:after="0" w:line="240" w:lineRule="auto"/>
        <w:outlineLvl w:val="2"/>
        <w:rPr>
          <w:rFonts w:eastAsia="Times New Roman" w:cstheme="minorHAnsi"/>
          <w:sz w:val="24"/>
          <w:szCs w:val="24"/>
          <w:lang w:eastAsia="en-GB"/>
        </w:rPr>
      </w:pPr>
      <w:r w:rsidRPr="001F1A18">
        <w:rPr>
          <w:rFonts w:eastAsia="Times New Roman" w:cstheme="minorHAnsi"/>
          <w:sz w:val="24"/>
          <w:szCs w:val="24"/>
          <w:lang w:eastAsia="en-GB"/>
        </w:rPr>
        <w:t>Learning and development</w:t>
      </w:r>
    </w:p>
    <w:p w14:paraId="6D26E759" w14:textId="77777777" w:rsidR="00750E3A" w:rsidRPr="001F1A18" w:rsidRDefault="00750E3A" w:rsidP="00750E3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Are all areas, including the outdoor area, being used? For example, does the outdoor environment have activities/resources to stimulate numeracy?</w:t>
      </w:r>
    </w:p>
    <w:p w14:paraId="08862A4F" w14:textId="77777777" w:rsidR="00750E3A" w:rsidRPr="001F1A18" w:rsidRDefault="00750E3A" w:rsidP="00750E3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Does the practitioner use different learning styles so that the children can interact with the staff and each other? (For example, visual aids, touch, sounds and movements)</w:t>
      </w:r>
    </w:p>
    <w:p w14:paraId="1E11DE9C" w14:textId="77777777" w:rsidR="00750E3A" w:rsidRPr="001F1A18" w:rsidRDefault="00750E3A" w:rsidP="00750E3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F1A18">
        <w:rPr>
          <w:rFonts w:eastAsia="Times New Roman" w:cstheme="minorHAnsi"/>
          <w:sz w:val="24"/>
          <w:szCs w:val="24"/>
          <w:lang w:eastAsia="en-GB"/>
        </w:rPr>
        <w:t>Are staff modelling key vocabulary to the children? Is it displayed so that adults, children and parents can see it in the room?</w:t>
      </w:r>
    </w:p>
    <w:p w14:paraId="2E95CC35" w14:textId="77777777" w:rsidR="00750E3A" w:rsidRDefault="00750E3A" w:rsidP="00750E3A">
      <w:pPr>
        <w:rPr>
          <w:rFonts w:cstheme="minorHAnsi"/>
        </w:rPr>
      </w:pPr>
    </w:p>
    <w:p w14:paraId="43C7D64F" w14:textId="77777777" w:rsidR="00EE4D4B" w:rsidRDefault="00EE4D4B" w:rsidP="00750E3A">
      <w:pPr>
        <w:rPr>
          <w:rFonts w:cstheme="minorHAnsi"/>
        </w:rPr>
      </w:pPr>
    </w:p>
    <w:p w14:paraId="6475725C" w14:textId="77777777" w:rsidR="00EE4D4B" w:rsidRDefault="00EE4D4B" w:rsidP="00750E3A">
      <w:pPr>
        <w:rPr>
          <w:rFonts w:cstheme="minorHAnsi"/>
        </w:rPr>
      </w:pPr>
    </w:p>
    <w:p w14:paraId="08B10F36" w14:textId="77777777" w:rsidR="00023C89" w:rsidRDefault="00023C89" w:rsidP="00750E3A">
      <w:pPr>
        <w:rPr>
          <w:rFonts w:cstheme="minorHAnsi"/>
        </w:rPr>
      </w:pPr>
    </w:p>
    <w:p w14:paraId="0BA151A7" w14:textId="77777777" w:rsidR="00EE4D4B" w:rsidRPr="001F1A18" w:rsidRDefault="00EE4D4B" w:rsidP="00750E3A">
      <w:pPr>
        <w:rPr>
          <w:rFonts w:cstheme="minorHAnsi"/>
        </w:rPr>
      </w:pPr>
    </w:p>
    <w:p w14:paraId="46C62EA3" w14:textId="77777777" w:rsidR="00750E3A" w:rsidRPr="006009ED" w:rsidRDefault="00914393">
      <w:pPr>
        <w:rPr>
          <w:color w:val="FF0000"/>
        </w:rPr>
      </w:pPr>
      <w:r w:rsidRPr="006009ED">
        <w:rPr>
          <w:color w:val="FF0000"/>
        </w:rPr>
        <w:t>Extracts from the ‘Statutory framework for the early years foundation stage’</w:t>
      </w:r>
      <w:r w:rsidR="003116BE" w:rsidRPr="006009ED">
        <w:rPr>
          <w:color w:val="FF0000"/>
        </w:rPr>
        <w:t xml:space="preserve"> – DfE</w:t>
      </w:r>
    </w:p>
    <w:p w14:paraId="3BF7FB2E" w14:textId="77777777" w:rsidR="003116BE" w:rsidRPr="006009ED" w:rsidRDefault="003116BE" w:rsidP="003116BE">
      <w:pPr>
        <w:rPr>
          <w:color w:val="FF0000"/>
        </w:rPr>
      </w:pPr>
      <w:r w:rsidRPr="006009ED">
        <w:rPr>
          <w:color w:val="FF0000"/>
        </w:rPr>
        <w:t xml:space="preserve">Extracts from the ‘Development Matters’ – DfE – </w:t>
      </w:r>
      <w:r w:rsidR="00B765B7" w:rsidRPr="006009ED">
        <w:rPr>
          <w:color w:val="FF0000"/>
        </w:rPr>
        <w:t>no</w:t>
      </w:r>
      <w:r w:rsidR="00B765B7">
        <w:rPr>
          <w:color w:val="FF0000"/>
        </w:rPr>
        <w:t>n-</w:t>
      </w:r>
      <w:r w:rsidR="00B765B7" w:rsidRPr="006009ED">
        <w:rPr>
          <w:color w:val="FF0000"/>
        </w:rPr>
        <w:t>statutory</w:t>
      </w:r>
    </w:p>
    <w:p w14:paraId="336BF6FE" w14:textId="77777777" w:rsidR="00914393" w:rsidRPr="006009ED" w:rsidRDefault="003116BE">
      <w:pPr>
        <w:rPr>
          <w:rFonts w:cstheme="minorHAnsi"/>
          <w:color w:val="FF0000"/>
          <w:shd w:val="clear" w:color="auto" w:fill="FFFFFF"/>
        </w:rPr>
      </w:pPr>
      <w:r w:rsidRPr="006009ED">
        <w:rPr>
          <w:rFonts w:cstheme="minorHAnsi"/>
          <w:color w:val="FF0000"/>
        </w:rPr>
        <w:t>A</w:t>
      </w:r>
      <w:r w:rsidR="00C15D35" w:rsidRPr="006009ED">
        <w:rPr>
          <w:rFonts w:cstheme="minorHAnsi"/>
          <w:color w:val="FF0000"/>
          <w:shd w:val="clear" w:color="auto" w:fill="FFFFFF"/>
        </w:rPr>
        <w:t xml:space="preserve">rticle by Tracey Rees </w:t>
      </w:r>
      <w:r w:rsidRPr="006009ED">
        <w:rPr>
          <w:rFonts w:cstheme="minorHAnsi"/>
          <w:color w:val="FF0000"/>
          <w:shd w:val="clear" w:color="auto" w:fill="FFFFFF"/>
        </w:rPr>
        <w:t>from ‘The Key’</w:t>
      </w:r>
      <w:r w:rsidR="00B765B7">
        <w:rPr>
          <w:rFonts w:cstheme="minorHAnsi"/>
          <w:color w:val="FF0000"/>
          <w:shd w:val="clear" w:color="auto" w:fill="FFFFFF"/>
        </w:rPr>
        <w:t xml:space="preserve"> website</w:t>
      </w:r>
    </w:p>
    <w:p w14:paraId="4FEF3B99" w14:textId="77777777" w:rsidR="006009ED" w:rsidRDefault="006009ED">
      <w:pPr>
        <w:rPr>
          <w:rFonts w:cstheme="minorHAnsi"/>
          <w:color w:val="FF0000"/>
        </w:rPr>
      </w:pPr>
      <w:r w:rsidRPr="006009ED">
        <w:rPr>
          <w:rFonts w:cstheme="minorHAnsi"/>
          <w:color w:val="FF0000"/>
        </w:rPr>
        <w:t>Twinkl: Learning in EYFS documents – adapted to include 2s</w:t>
      </w:r>
    </w:p>
    <w:p w14:paraId="27CE47CE" w14:textId="77777777" w:rsidR="00433ACA" w:rsidRPr="006B4188" w:rsidRDefault="00433ACA" w:rsidP="00433ACA">
      <w:pPr>
        <w:ind w:left="6480" w:firstLine="720"/>
        <w:rPr>
          <w:rFonts w:cstheme="minorHAnsi"/>
        </w:rPr>
      </w:pPr>
      <w:r>
        <w:rPr>
          <w:rFonts w:cstheme="minorHAnsi"/>
        </w:rPr>
        <w:t>AB</w:t>
      </w:r>
      <w:r w:rsidR="006B4188" w:rsidRPr="006B4188">
        <w:rPr>
          <w:rFonts w:cstheme="minorHAnsi"/>
        </w:rPr>
        <w:t xml:space="preserve"> September 2021</w:t>
      </w:r>
    </w:p>
    <w:sectPr w:rsidR="00433ACA" w:rsidRPr="006B4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lang w:val="en-GB" w:eastAsia="en-GB" w:bidi="en-GB"/>
      </w:rPr>
    </w:lvl>
    <w:lvl w:ilvl="2" w:tplc="4C50EF54">
      <w:numFmt w:val="bullet"/>
      <w:lvlText w:val="•"/>
      <w:lvlJc w:val="left"/>
      <w:pPr>
        <w:ind w:left="1388" w:hanging="171"/>
      </w:pPr>
      <w:rPr>
        <w:lang w:val="en-GB" w:eastAsia="en-GB" w:bidi="en-GB"/>
      </w:rPr>
    </w:lvl>
    <w:lvl w:ilvl="3" w:tplc="25300388">
      <w:numFmt w:val="bullet"/>
      <w:lvlText w:val="•"/>
      <w:lvlJc w:val="left"/>
      <w:pPr>
        <w:ind w:left="1942" w:hanging="171"/>
      </w:pPr>
      <w:rPr>
        <w:lang w:val="en-GB" w:eastAsia="en-GB" w:bidi="en-GB"/>
      </w:rPr>
    </w:lvl>
    <w:lvl w:ilvl="4" w:tplc="C5D4FA46">
      <w:numFmt w:val="bullet"/>
      <w:lvlText w:val="•"/>
      <w:lvlJc w:val="left"/>
      <w:pPr>
        <w:ind w:left="2496" w:hanging="171"/>
      </w:pPr>
      <w:rPr>
        <w:lang w:val="en-GB" w:eastAsia="en-GB" w:bidi="en-GB"/>
      </w:rPr>
    </w:lvl>
    <w:lvl w:ilvl="5" w:tplc="DECE2724">
      <w:numFmt w:val="bullet"/>
      <w:lvlText w:val="•"/>
      <w:lvlJc w:val="left"/>
      <w:pPr>
        <w:ind w:left="3050" w:hanging="171"/>
      </w:pPr>
      <w:rPr>
        <w:lang w:val="en-GB" w:eastAsia="en-GB" w:bidi="en-GB"/>
      </w:rPr>
    </w:lvl>
    <w:lvl w:ilvl="6" w:tplc="FE384582">
      <w:numFmt w:val="bullet"/>
      <w:lvlText w:val="•"/>
      <w:lvlJc w:val="left"/>
      <w:pPr>
        <w:ind w:left="3604" w:hanging="171"/>
      </w:pPr>
      <w:rPr>
        <w:lang w:val="en-GB" w:eastAsia="en-GB" w:bidi="en-GB"/>
      </w:rPr>
    </w:lvl>
    <w:lvl w:ilvl="7" w:tplc="D76ABCD2">
      <w:numFmt w:val="bullet"/>
      <w:lvlText w:val="•"/>
      <w:lvlJc w:val="left"/>
      <w:pPr>
        <w:ind w:left="4158" w:hanging="171"/>
      </w:pPr>
      <w:rPr>
        <w:lang w:val="en-GB" w:eastAsia="en-GB" w:bidi="en-GB"/>
      </w:rPr>
    </w:lvl>
    <w:lvl w:ilvl="8" w:tplc="4C140A86">
      <w:numFmt w:val="bullet"/>
      <w:lvlText w:val="•"/>
      <w:lvlJc w:val="left"/>
      <w:pPr>
        <w:ind w:left="4712" w:hanging="171"/>
      </w:pPr>
      <w:rPr>
        <w:lang w:val="en-GB" w:eastAsia="en-GB" w:bidi="en-GB"/>
      </w:rPr>
    </w:lvl>
  </w:abstractNum>
  <w:abstractNum w:abstractNumId="1" w15:restartNumberingAfterBreak="0">
    <w:nsid w:val="0D0F2D1E"/>
    <w:multiLevelType w:val="multilevel"/>
    <w:tmpl w:val="447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C21"/>
    <w:multiLevelType w:val="hybridMultilevel"/>
    <w:tmpl w:val="AF2E2344"/>
    <w:lvl w:ilvl="0" w:tplc="42D44E9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90AB16">
      <w:numFmt w:val="bullet"/>
      <w:lvlText w:val="•"/>
      <w:lvlJc w:val="left"/>
      <w:pPr>
        <w:ind w:left="834" w:hanging="171"/>
      </w:pPr>
      <w:rPr>
        <w:rFonts w:hint="default"/>
        <w:lang w:val="en-GB" w:eastAsia="en-GB" w:bidi="en-GB"/>
      </w:rPr>
    </w:lvl>
    <w:lvl w:ilvl="2" w:tplc="08B09BE0">
      <w:numFmt w:val="bullet"/>
      <w:lvlText w:val="•"/>
      <w:lvlJc w:val="left"/>
      <w:pPr>
        <w:ind w:left="1388" w:hanging="171"/>
      </w:pPr>
      <w:rPr>
        <w:rFonts w:hint="default"/>
        <w:lang w:val="en-GB" w:eastAsia="en-GB" w:bidi="en-GB"/>
      </w:rPr>
    </w:lvl>
    <w:lvl w:ilvl="3" w:tplc="7F7AE85A">
      <w:numFmt w:val="bullet"/>
      <w:lvlText w:val="•"/>
      <w:lvlJc w:val="left"/>
      <w:pPr>
        <w:ind w:left="1942" w:hanging="171"/>
      </w:pPr>
      <w:rPr>
        <w:rFonts w:hint="default"/>
        <w:lang w:val="en-GB" w:eastAsia="en-GB" w:bidi="en-GB"/>
      </w:rPr>
    </w:lvl>
    <w:lvl w:ilvl="4" w:tplc="6F08F0AC">
      <w:numFmt w:val="bullet"/>
      <w:lvlText w:val="•"/>
      <w:lvlJc w:val="left"/>
      <w:pPr>
        <w:ind w:left="2496" w:hanging="171"/>
      </w:pPr>
      <w:rPr>
        <w:rFonts w:hint="default"/>
        <w:lang w:val="en-GB" w:eastAsia="en-GB" w:bidi="en-GB"/>
      </w:rPr>
    </w:lvl>
    <w:lvl w:ilvl="5" w:tplc="AEA45FC8">
      <w:numFmt w:val="bullet"/>
      <w:lvlText w:val="•"/>
      <w:lvlJc w:val="left"/>
      <w:pPr>
        <w:ind w:left="3050" w:hanging="171"/>
      </w:pPr>
      <w:rPr>
        <w:rFonts w:hint="default"/>
        <w:lang w:val="en-GB" w:eastAsia="en-GB" w:bidi="en-GB"/>
      </w:rPr>
    </w:lvl>
    <w:lvl w:ilvl="6" w:tplc="F94A37C4">
      <w:numFmt w:val="bullet"/>
      <w:lvlText w:val="•"/>
      <w:lvlJc w:val="left"/>
      <w:pPr>
        <w:ind w:left="3604" w:hanging="171"/>
      </w:pPr>
      <w:rPr>
        <w:rFonts w:hint="default"/>
        <w:lang w:val="en-GB" w:eastAsia="en-GB" w:bidi="en-GB"/>
      </w:rPr>
    </w:lvl>
    <w:lvl w:ilvl="7" w:tplc="AD1489E8">
      <w:numFmt w:val="bullet"/>
      <w:lvlText w:val="•"/>
      <w:lvlJc w:val="left"/>
      <w:pPr>
        <w:ind w:left="4158" w:hanging="171"/>
      </w:pPr>
      <w:rPr>
        <w:rFonts w:hint="default"/>
        <w:lang w:val="en-GB" w:eastAsia="en-GB" w:bidi="en-GB"/>
      </w:rPr>
    </w:lvl>
    <w:lvl w:ilvl="8" w:tplc="1EBEA2D6">
      <w:numFmt w:val="bullet"/>
      <w:lvlText w:val="•"/>
      <w:lvlJc w:val="left"/>
      <w:pPr>
        <w:ind w:left="4712" w:hanging="171"/>
      </w:pPr>
      <w:rPr>
        <w:rFonts w:hint="default"/>
        <w:lang w:val="en-GB" w:eastAsia="en-GB" w:bidi="en-GB"/>
      </w:rPr>
    </w:lvl>
  </w:abstractNum>
  <w:abstractNum w:abstractNumId="3"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4"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lang w:val="en-GB" w:eastAsia="en-GB" w:bidi="en-GB"/>
      </w:rPr>
    </w:lvl>
    <w:lvl w:ilvl="2" w:tplc="785AB7FE">
      <w:numFmt w:val="bullet"/>
      <w:lvlText w:val="•"/>
      <w:lvlJc w:val="left"/>
      <w:pPr>
        <w:ind w:left="1388" w:hanging="171"/>
      </w:pPr>
      <w:rPr>
        <w:lang w:val="en-GB" w:eastAsia="en-GB" w:bidi="en-GB"/>
      </w:rPr>
    </w:lvl>
    <w:lvl w:ilvl="3" w:tplc="2898CC9C">
      <w:numFmt w:val="bullet"/>
      <w:lvlText w:val="•"/>
      <w:lvlJc w:val="left"/>
      <w:pPr>
        <w:ind w:left="1942" w:hanging="171"/>
      </w:pPr>
      <w:rPr>
        <w:lang w:val="en-GB" w:eastAsia="en-GB" w:bidi="en-GB"/>
      </w:rPr>
    </w:lvl>
    <w:lvl w:ilvl="4" w:tplc="0BB0BDBA">
      <w:numFmt w:val="bullet"/>
      <w:lvlText w:val="•"/>
      <w:lvlJc w:val="left"/>
      <w:pPr>
        <w:ind w:left="2496" w:hanging="171"/>
      </w:pPr>
      <w:rPr>
        <w:lang w:val="en-GB" w:eastAsia="en-GB" w:bidi="en-GB"/>
      </w:rPr>
    </w:lvl>
    <w:lvl w:ilvl="5" w:tplc="0352BA2C">
      <w:numFmt w:val="bullet"/>
      <w:lvlText w:val="•"/>
      <w:lvlJc w:val="left"/>
      <w:pPr>
        <w:ind w:left="3050" w:hanging="171"/>
      </w:pPr>
      <w:rPr>
        <w:lang w:val="en-GB" w:eastAsia="en-GB" w:bidi="en-GB"/>
      </w:rPr>
    </w:lvl>
    <w:lvl w:ilvl="6" w:tplc="ACAA98D0">
      <w:numFmt w:val="bullet"/>
      <w:lvlText w:val="•"/>
      <w:lvlJc w:val="left"/>
      <w:pPr>
        <w:ind w:left="3604" w:hanging="171"/>
      </w:pPr>
      <w:rPr>
        <w:lang w:val="en-GB" w:eastAsia="en-GB" w:bidi="en-GB"/>
      </w:rPr>
    </w:lvl>
    <w:lvl w:ilvl="7" w:tplc="F998E368">
      <w:numFmt w:val="bullet"/>
      <w:lvlText w:val="•"/>
      <w:lvlJc w:val="left"/>
      <w:pPr>
        <w:ind w:left="4158" w:hanging="171"/>
      </w:pPr>
      <w:rPr>
        <w:lang w:val="en-GB" w:eastAsia="en-GB" w:bidi="en-GB"/>
      </w:rPr>
    </w:lvl>
    <w:lvl w:ilvl="8" w:tplc="8B907ECC">
      <w:numFmt w:val="bullet"/>
      <w:lvlText w:val="•"/>
      <w:lvlJc w:val="left"/>
      <w:pPr>
        <w:ind w:left="4712" w:hanging="171"/>
      </w:pPr>
      <w:rPr>
        <w:lang w:val="en-GB" w:eastAsia="en-GB" w:bidi="en-GB"/>
      </w:rPr>
    </w:lvl>
  </w:abstractNum>
  <w:abstractNum w:abstractNumId="5"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lang w:val="en-GB" w:eastAsia="en-GB" w:bidi="en-GB"/>
      </w:rPr>
    </w:lvl>
    <w:lvl w:ilvl="2" w:tplc="B960354A">
      <w:numFmt w:val="bullet"/>
      <w:lvlText w:val="•"/>
      <w:lvlJc w:val="left"/>
      <w:pPr>
        <w:ind w:left="1388" w:hanging="171"/>
      </w:pPr>
      <w:rPr>
        <w:lang w:val="en-GB" w:eastAsia="en-GB" w:bidi="en-GB"/>
      </w:rPr>
    </w:lvl>
    <w:lvl w:ilvl="3" w:tplc="CA50D3F6">
      <w:numFmt w:val="bullet"/>
      <w:lvlText w:val="•"/>
      <w:lvlJc w:val="left"/>
      <w:pPr>
        <w:ind w:left="1942" w:hanging="171"/>
      </w:pPr>
      <w:rPr>
        <w:lang w:val="en-GB" w:eastAsia="en-GB" w:bidi="en-GB"/>
      </w:rPr>
    </w:lvl>
    <w:lvl w:ilvl="4" w:tplc="1F4C100E">
      <w:numFmt w:val="bullet"/>
      <w:lvlText w:val="•"/>
      <w:lvlJc w:val="left"/>
      <w:pPr>
        <w:ind w:left="2496" w:hanging="171"/>
      </w:pPr>
      <w:rPr>
        <w:lang w:val="en-GB" w:eastAsia="en-GB" w:bidi="en-GB"/>
      </w:rPr>
    </w:lvl>
    <w:lvl w:ilvl="5" w:tplc="59AA391C">
      <w:numFmt w:val="bullet"/>
      <w:lvlText w:val="•"/>
      <w:lvlJc w:val="left"/>
      <w:pPr>
        <w:ind w:left="3050" w:hanging="171"/>
      </w:pPr>
      <w:rPr>
        <w:lang w:val="en-GB" w:eastAsia="en-GB" w:bidi="en-GB"/>
      </w:rPr>
    </w:lvl>
    <w:lvl w:ilvl="6" w:tplc="729E7C64">
      <w:numFmt w:val="bullet"/>
      <w:lvlText w:val="•"/>
      <w:lvlJc w:val="left"/>
      <w:pPr>
        <w:ind w:left="3604" w:hanging="171"/>
      </w:pPr>
      <w:rPr>
        <w:lang w:val="en-GB" w:eastAsia="en-GB" w:bidi="en-GB"/>
      </w:rPr>
    </w:lvl>
    <w:lvl w:ilvl="7" w:tplc="A104A0A6">
      <w:numFmt w:val="bullet"/>
      <w:lvlText w:val="•"/>
      <w:lvlJc w:val="left"/>
      <w:pPr>
        <w:ind w:left="4158" w:hanging="171"/>
      </w:pPr>
      <w:rPr>
        <w:lang w:val="en-GB" w:eastAsia="en-GB" w:bidi="en-GB"/>
      </w:rPr>
    </w:lvl>
    <w:lvl w:ilvl="8" w:tplc="6736F446">
      <w:numFmt w:val="bullet"/>
      <w:lvlText w:val="•"/>
      <w:lvlJc w:val="left"/>
      <w:pPr>
        <w:ind w:left="4712" w:hanging="171"/>
      </w:pPr>
      <w:rPr>
        <w:lang w:val="en-GB" w:eastAsia="en-GB" w:bidi="en-GB"/>
      </w:rPr>
    </w:lvl>
  </w:abstractNum>
  <w:abstractNum w:abstractNumId="6" w15:restartNumberingAfterBreak="0">
    <w:nsid w:val="2A7452CD"/>
    <w:multiLevelType w:val="multilevel"/>
    <w:tmpl w:val="7B0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637FE"/>
    <w:multiLevelType w:val="multilevel"/>
    <w:tmpl w:val="AC3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2422E"/>
    <w:multiLevelType w:val="hybridMultilevel"/>
    <w:tmpl w:val="659EF496"/>
    <w:lvl w:ilvl="0" w:tplc="C8DE77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02B4D0">
      <w:numFmt w:val="bullet"/>
      <w:lvlText w:val="•"/>
      <w:lvlJc w:val="left"/>
      <w:pPr>
        <w:ind w:left="834" w:hanging="171"/>
      </w:pPr>
      <w:rPr>
        <w:rFonts w:hint="default"/>
        <w:lang w:val="en-GB" w:eastAsia="en-GB" w:bidi="en-GB"/>
      </w:rPr>
    </w:lvl>
    <w:lvl w:ilvl="2" w:tplc="1BA4DB3A">
      <w:numFmt w:val="bullet"/>
      <w:lvlText w:val="•"/>
      <w:lvlJc w:val="left"/>
      <w:pPr>
        <w:ind w:left="1388" w:hanging="171"/>
      </w:pPr>
      <w:rPr>
        <w:rFonts w:hint="default"/>
        <w:lang w:val="en-GB" w:eastAsia="en-GB" w:bidi="en-GB"/>
      </w:rPr>
    </w:lvl>
    <w:lvl w:ilvl="3" w:tplc="EC1A4EFA">
      <w:numFmt w:val="bullet"/>
      <w:lvlText w:val="•"/>
      <w:lvlJc w:val="left"/>
      <w:pPr>
        <w:ind w:left="1942" w:hanging="171"/>
      </w:pPr>
      <w:rPr>
        <w:rFonts w:hint="default"/>
        <w:lang w:val="en-GB" w:eastAsia="en-GB" w:bidi="en-GB"/>
      </w:rPr>
    </w:lvl>
    <w:lvl w:ilvl="4" w:tplc="3E8AC8B6">
      <w:numFmt w:val="bullet"/>
      <w:lvlText w:val="•"/>
      <w:lvlJc w:val="left"/>
      <w:pPr>
        <w:ind w:left="2496" w:hanging="171"/>
      </w:pPr>
      <w:rPr>
        <w:rFonts w:hint="default"/>
        <w:lang w:val="en-GB" w:eastAsia="en-GB" w:bidi="en-GB"/>
      </w:rPr>
    </w:lvl>
    <w:lvl w:ilvl="5" w:tplc="7DC42596">
      <w:numFmt w:val="bullet"/>
      <w:lvlText w:val="•"/>
      <w:lvlJc w:val="left"/>
      <w:pPr>
        <w:ind w:left="3050" w:hanging="171"/>
      </w:pPr>
      <w:rPr>
        <w:rFonts w:hint="default"/>
        <w:lang w:val="en-GB" w:eastAsia="en-GB" w:bidi="en-GB"/>
      </w:rPr>
    </w:lvl>
    <w:lvl w:ilvl="6" w:tplc="64661A8C">
      <w:numFmt w:val="bullet"/>
      <w:lvlText w:val="•"/>
      <w:lvlJc w:val="left"/>
      <w:pPr>
        <w:ind w:left="3604" w:hanging="171"/>
      </w:pPr>
      <w:rPr>
        <w:rFonts w:hint="default"/>
        <w:lang w:val="en-GB" w:eastAsia="en-GB" w:bidi="en-GB"/>
      </w:rPr>
    </w:lvl>
    <w:lvl w:ilvl="7" w:tplc="B7BE6D42">
      <w:numFmt w:val="bullet"/>
      <w:lvlText w:val="•"/>
      <w:lvlJc w:val="left"/>
      <w:pPr>
        <w:ind w:left="4158" w:hanging="171"/>
      </w:pPr>
      <w:rPr>
        <w:rFonts w:hint="default"/>
        <w:lang w:val="en-GB" w:eastAsia="en-GB" w:bidi="en-GB"/>
      </w:rPr>
    </w:lvl>
    <w:lvl w:ilvl="8" w:tplc="FC58475E">
      <w:numFmt w:val="bullet"/>
      <w:lvlText w:val="•"/>
      <w:lvlJc w:val="left"/>
      <w:pPr>
        <w:ind w:left="4712" w:hanging="171"/>
      </w:pPr>
      <w:rPr>
        <w:rFonts w:hint="default"/>
        <w:lang w:val="en-GB" w:eastAsia="en-GB" w:bidi="en-GB"/>
      </w:rPr>
    </w:lvl>
  </w:abstractNum>
  <w:abstractNum w:abstractNumId="9" w15:restartNumberingAfterBreak="0">
    <w:nsid w:val="32D71444"/>
    <w:multiLevelType w:val="multilevel"/>
    <w:tmpl w:val="52FA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115B0"/>
    <w:multiLevelType w:val="multilevel"/>
    <w:tmpl w:val="867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2"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3"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lang w:val="en-GB" w:eastAsia="en-GB" w:bidi="en-GB"/>
      </w:rPr>
    </w:lvl>
    <w:lvl w:ilvl="2" w:tplc="4BF44908">
      <w:numFmt w:val="bullet"/>
      <w:lvlText w:val="•"/>
      <w:lvlJc w:val="left"/>
      <w:pPr>
        <w:ind w:left="1388" w:hanging="171"/>
      </w:pPr>
      <w:rPr>
        <w:lang w:val="en-GB" w:eastAsia="en-GB" w:bidi="en-GB"/>
      </w:rPr>
    </w:lvl>
    <w:lvl w:ilvl="3" w:tplc="0602D35E">
      <w:numFmt w:val="bullet"/>
      <w:lvlText w:val="•"/>
      <w:lvlJc w:val="left"/>
      <w:pPr>
        <w:ind w:left="1942" w:hanging="171"/>
      </w:pPr>
      <w:rPr>
        <w:lang w:val="en-GB" w:eastAsia="en-GB" w:bidi="en-GB"/>
      </w:rPr>
    </w:lvl>
    <w:lvl w:ilvl="4" w:tplc="45F68482">
      <w:numFmt w:val="bullet"/>
      <w:lvlText w:val="•"/>
      <w:lvlJc w:val="left"/>
      <w:pPr>
        <w:ind w:left="2496" w:hanging="171"/>
      </w:pPr>
      <w:rPr>
        <w:lang w:val="en-GB" w:eastAsia="en-GB" w:bidi="en-GB"/>
      </w:rPr>
    </w:lvl>
    <w:lvl w:ilvl="5" w:tplc="D97AB58E">
      <w:numFmt w:val="bullet"/>
      <w:lvlText w:val="•"/>
      <w:lvlJc w:val="left"/>
      <w:pPr>
        <w:ind w:left="3050" w:hanging="171"/>
      </w:pPr>
      <w:rPr>
        <w:lang w:val="en-GB" w:eastAsia="en-GB" w:bidi="en-GB"/>
      </w:rPr>
    </w:lvl>
    <w:lvl w:ilvl="6" w:tplc="B2A4C280">
      <w:numFmt w:val="bullet"/>
      <w:lvlText w:val="•"/>
      <w:lvlJc w:val="left"/>
      <w:pPr>
        <w:ind w:left="3604" w:hanging="171"/>
      </w:pPr>
      <w:rPr>
        <w:lang w:val="en-GB" w:eastAsia="en-GB" w:bidi="en-GB"/>
      </w:rPr>
    </w:lvl>
    <w:lvl w:ilvl="7" w:tplc="477CE796">
      <w:numFmt w:val="bullet"/>
      <w:lvlText w:val="•"/>
      <w:lvlJc w:val="left"/>
      <w:pPr>
        <w:ind w:left="4158" w:hanging="171"/>
      </w:pPr>
      <w:rPr>
        <w:lang w:val="en-GB" w:eastAsia="en-GB" w:bidi="en-GB"/>
      </w:rPr>
    </w:lvl>
    <w:lvl w:ilvl="8" w:tplc="253267CC">
      <w:numFmt w:val="bullet"/>
      <w:lvlText w:val="•"/>
      <w:lvlJc w:val="left"/>
      <w:pPr>
        <w:ind w:left="4712" w:hanging="171"/>
      </w:pPr>
      <w:rPr>
        <w:lang w:val="en-GB" w:eastAsia="en-GB" w:bidi="en-GB"/>
      </w:rPr>
    </w:lvl>
  </w:abstractNum>
  <w:abstractNum w:abstractNumId="14" w15:restartNumberingAfterBreak="0">
    <w:nsid w:val="410D63F5"/>
    <w:multiLevelType w:val="multilevel"/>
    <w:tmpl w:val="FA3C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16"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abstractNum w:abstractNumId="17" w15:restartNumberingAfterBreak="0">
    <w:nsid w:val="4E3518BE"/>
    <w:multiLevelType w:val="multilevel"/>
    <w:tmpl w:val="CE6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lang w:val="en-GB" w:eastAsia="en-GB" w:bidi="en-GB"/>
      </w:rPr>
    </w:lvl>
    <w:lvl w:ilvl="2" w:tplc="3C58498C">
      <w:numFmt w:val="bullet"/>
      <w:lvlText w:val="•"/>
      <w:lvlJc w:val="left"/>
      <w:pPr>
        <w:ind w:left="1388" w:hanging="171"/>
      </w:pPr>
      <w:rPr>
        <w:lang w:val="en-GB" w:eastAsia="en-GB" w:bidi="en-GB"/>
      </w:rPr>
    </w:lvl>
    <w:lvl w:ilvl="3" w:tplc="F892A218">
      <w:numFmt w:val="bullet"/>
      <w:lvlText w:val="•"/>
      <w:lvlJc w:val="left"/>
      <w:pPr>
        <w:ind w:left="1942" w:hanging="171"/>
      </w:pPr>
      <w:rPr>
        <w:lang w:val="en-GB" w:eastAsia="en-GB" w:bidi="en-GB"/>
      </w:rPr>
    </w:lvl>
    <w:lvl w:ilvl="4" w:tplc="E766E984">
      <w:numFmt w:val="bullet"/>
      <w:lvlText w:val="•"/>
      <w:lvlJc w:val="left"/>
      <w:pPr>
        <w:ind w:left="2496" w:hanging="171"/>
      </w:pPr>
      <w:rPr>
        <w:lang w:val="en-GB" w:eastAsia="en-GB" w:bidi="en-GB"/>
      </w:rPr>
    </w:lvl>
    <w:lvl w:ilvl="5" w:tplc="2B407F68">
      <w:numFmt w:val="bullet"/>
      <w:lvlText w:val="•"/>
      <w:lvlJc w:val="left"/>
      <w:pPr>
        <w:ind w:left="3050" w:hanging="171"/>
      </w:pPr>
      <w:rPr>
        <w:lang w:val="en-GB" w:eastAsia="en-GB" w:bidi="en-GB"/>
      </w:rPr>
    </w:lvl>
    <w:lvl w:ilvl="6" w:tplc="348C55A4">
      <w:numFmt w:val="bullet"/>
      <w:lvlText w:val="•"/>
      <w:lvlJc w:val="left"/>
      <w:pPr>
        <w:ind w:left="3604" w:hanging="171"/>
      </w:pPr>
      <w:rPr>
        <w:lang w:val="en-GB" w:eastAsia="en-GB" w:bidi="en-GB"/>
      </w:rPr>
    </w:lvl>
    <w:lvl w:ilvl="7" w:tplc="D75ECE38">
      <w:numFmt w:val="bullet"/>
      <w:lvlText w:val="•"/>
      <w:lvlJc w:val="left"/>
      <w:pPr>
        <w:ind w:left="4158" w:hanging="171"/>
      </w:pPr>
      <w:rPr>
        <w:lang w:val="en-GB" w:eastAsia="en-GB" w:bidi="en-GB"/>
      </w:rPr>
    </w:lvl>
    <w:lvl w:ilvl="8" w:tplc="E1D8C056">
      <w:numFmt w:val="bullet"/>
      <w:lvlText w:val="•"/>
      <w:lvlJc w:val="left"/>
      <w:pPr>
        <w:ind w:left="4712" w:hanging="171"/>
      </w:pPr>
      <w:rPr>
        <w:lang w:val="en-GB" w:eastAsia="en-GB" w:bidi="en-GB"/>
      </w:rPr>
    </w:lvl>
  </w:abstractNum>
  <w:abstractNum w:abstractNumId="19" w15:restartNumberingAfterBreak="0">
    <w:nsid w:val="5DD862BC"/>
    <w:multiLevelType w:val="multilevel"/>
    <w:tmpl w:val="FF54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21"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22" w15:restartNumberingAfterBreak="0">
    <w:nsid w:val="6C4428EA"/>
    <w:multiLevelType w:val="multilevel"/>
    <w:tmpl w:val="ACBE9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F34C0"/>
    <w:multiLevelType w:val="multilevel"/>
    <w:tmpl w:val="CAC8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5" w15:restartNumberingAfterBreak="0">
    <w:nsid w:val="7FC92386"/>
    <w:multiLevelType w:val="hybridMultilevel"/>
    <w:tmpl w:val="EA4E41A2"/>
    <w:lvl w:ilvl="0" w:tplc="6542F982">
      <w:numFmt w:val="bullet"/>
      <w:lvlText w:val="•"/>
      <w:lvlJc w:val="left"/>
      <w:pPr>
        <w:ind w:left="899" w:hanging="245"/>
      </w:pPr>
      <w:rPr>
        <w:rFonts w:ascii="Roboto" w:eastAsia="Roboto" w:hAnsi="Roboto" w:cs="Roboto" w:hint="default"/>
        <w:color w:val="231F20"/>
        <w:spacing w:val="-1"/>
        <w:w w:val="100"/>
        <w:sz w:val="22"/>
        <w:szCs w:val="22"/>
        <w:lang w:val="en-GB" w:eastAsia="en-GB" w:bidi="en-GB"/>
      </w:rPr>
    </w:lvl>
    <w:lvl w:ilvl="1" w:tplc="8258F2BE">
      <w:numFmt w:val="bullet"/>
      <w:lvlText w:val="•"/>
      <w:lvlJc w:val="left"/>
      <w:pPr>
        <w:ind w:left="1940" w:hanging="245"/>
      </w:pPr>
      <w:rPr>
        <w:lang w:val="en-GB" w:eastAsia="en-GB" w:bidi="en-GB"/>
      </w:rPr>
    </w:lvl>
    <w:lvl w:ilvl="2" w:tplc="F7843FD8">
      <w:numFmt w:val="bullet"/>
      <w:lvlText w:val="•"/>
      <w:lvlJc w:val="left"/>
      <w:pPr>
        <w:ind w:left="2981" w:hanging="245"/>
      </w:pPr>
      <w:rPr>
        <w:lang w:val="en-GB" w:eastAsia="en-GB" w:bidi="en-GB"/>
      </w:rPr>
    </w:lvl>
    <w:lvl w:ilvl="3" w:tplc="9C6AF950">
      <w:numFmt w:val="bullet"/>
      <w:lvlText w:val="•"/>
      <w:lvlJc w:val="left"/>
      <w:pPr>
        <w:ind w:left="4021" w:hanging="245"/>
      </w:pPr>
      <w:rPr>
        <w:lang w:val="en-GB" w:eastAsia="en-GB" w:bidi="en-GB"/>
      </w:rPr>
    </w:lvl>
    <w:lvl w:ilvl="4" w:tplc="2576978A">
      <w:numFmt w:val="bullet"/>
      <w:lvlText w:val="•"/>
      <w:lvlJc w:val="left"/>
      <w:pPr>
        <w:ind w:left="5062" w:hanging="245"/>
      </w:pPr>
      <w:rPr>
        <w:lang w:val="en-GB" w:eastAsia="en-GB" w:bidi="en-GB"/>
      </w:rPr>
    </w:lvl>
    <w:lvl w:ilvl="5" w:tplc="28BCFA92">
      <w:numFmt w:val="bullet"/>
      <w:lvlText w:val="•"/>
      <w:lvlJc w:val="left"/>
      <w:pPr>
        <w:ind w:left="6102" w:hanging="245"/>
      </w:pPr>
      <w:rPr>
        <w:lang w:val="en-GB" w:eastAsia="en-GB" w:bidi="en-GB"/>
      </w:rPr>
    </w:lvl>
    <w:lvl w:ilvl="6" w:tplc="4B961CB2">
      <w:numFmt w:val="bullet"/>
      <w:lvlText w:val="•"/>
      <w:lvlJc w:val="left"/>
      <w:pPr>
        <w:ind w:left="7143" w:hanging="245"/>
      </w:pPr>
      <w:rPr>
        <w:lang w:val="en-GB" w:eastAsia="en-GB" w:bidi="en-GB"/>
      </w:rPr>
    </w:lvl>
    <w:lvl w:ilvl="7" w:tplc="582ADC5E">
      <w:numFmt w:val="bullet"/>
      <w:lvlText w:val="•"/>
      <w:lvlJc w:val="left"/>
      <w:pPr>
        <w:ind w:left="8183" w:hanging="245"/>
      </w:pPr>
      <w:rPr>
        <w:lang w:val="en-GB" w:eastAsia="en-GB" w:bidi="en-GB"/>
      </w:rPr>
    </w:lvl>
    <w:lvl w:ilvl="8" w:tplc="C1266462">
      <w:numFmt w:val="bullet"/>
      <w:lvlText w:val="•"/>
      <w:lvlJc w:val="left"/>
      <w:pPr>
        <w:ind w:left="9224" w:hanging="245"/>
      </w:pPr>
      <w:rPr>
        <w:lang w:val="en-GB" w:eastAsia="en-GB" w:bidi="en-GB"/>
      </w:rPr>
    </w:lvl>
  </w:abstractNum>
  <w:num w:numId="1">
    <w:abstractNumId w:val="1"/>
  </w:num>
  <w:num w:numId="2">
    <w:abstractNumId w:val="7"/>
  </w:num>
  <w:num w:numId="3">
    <w:abstractNumId w:val="23"/>
  </w:num>
  <w:num w:numId="4">
    <w:abstractNumId w:val="19"/>
  </w:num>
  <w:num w:numId="5">
    <w:abstractNumId w:val="17"/>
  </w:num>
  <w:num w:numId="6">
    <w:abstractNumId w:val="9"/>
  </w:num>
  <w:num w:numId="7">
    <w:abstractNumId w:val="6"/>
  </w:num>
  <w:num w:numId="8">
    <w:abstractNumId w:val="10"/>
  </w:num>
  <w:num w:numId="9">
    <w:abstractNumId w:val="22"/>
  </w:num>
  <w:num w:numId="10">
    <w:abstractNumId w:val="14"/>
  </w:num>
  <w:num w:numId="11">
    <w:abstractNumId w:val="25"/>
  </w:num>
  <w:num w:numId="12">
    <w:abstractNumId w:val="4"/>
  </w:num>
  <w:num w:numId="13">
    <w:abstractNumId w:val="0"/>
  </w:num>
  <w:num w:numId="14">
    <w:abstractNumId w:val="18"/>
  </w:num>
  <w:num w:numId="15">
    <w:abstractNumId w:val="5"/>
  </w:num>
  <w:num w:numId="16">
    <w:abstractNumId w:val="13"/>
  </w:num>
  <w:num w:numId="17">
    <w:abstractNumId w:val="16"/>
  </w:num>
  <w:num w:numId="18">
    <w:abstractNumId w:val="2"/>
  </w:num>
  <w:num w:numId="19">
    <w:abstractNumId w:val="8"/>
  </w:num>
  <w:num w:numId="20">
    <w:abstractNumId w:val="15"/>
  </w:num>
  <w:num w:numId="21">
    <w:abstractNumId w:val="12"/>
  </w:num>
  <w:num w:numId="22">
    <w:abstractNumId w:val="20"/>
  </w:num>
  <w:num w:numId="23">
    <w:abstractNumId w:val="11"/>
  </w:num>
  <w:num w:numId="24">
    <w:abstractNumId w:val="21"/>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68"/>
    <w:rsid w:val="00012D44"/>
    <w:rsid w:val="00023C89"/>
    <w:rsid w:val="00026EA8"/>
    <w:rsid w:val="0005391C"/>
    <w:rsid w:val="00054E82"/>
    <w:rsid w:val="000609A0"/>
    <w:rsid w:val="000670FF"/>
    <w:rsid w:val="000F4B9E"/>
    <w:rsid w:val="000F76FF"/>
    <w:rsid w:val="001014F4"/>
    <w:rsid w:val="00116036"/>
    <w:rsid w:val="001175A6"/>
    <w:rsid w:val="00195E6F"/>
    <w:rsid w:val="001D2BA9"/>
    <w:rsid w:val="001D45AE"/>
    <w:rsid w:val="001F1A18"/>
    <w:rsid w:val="001F1C28"/>
    <w:rsid w:val="00235152"/>
    <w:rsid w:val="0025632F"/>
    <w:rsid w:val="002B44EF"/>
    <w:rsid w:val="002C46FC"/>
    <w:rsid w:val="002F1FD0"/>
    <w:rsid w:val="003116BE"/>
    <w:rsid w:val="00334DEE"/>
    <w:rsid w:val="00433ACA"/>
    <w:rsid w:val="004C4618"/>
    <w:rsid w:val="005359FC"/>
    <w:rsid w:val="006009ED"/>
    <w:rsid w:val="00617AE1"/>
    <w:rsid w:val="00636F3D"/>
    <w:rsid w:val="006374D2"/>
    <w:rsid w:val="0068640F"/>
    <w:rsid w:val="006B4188"/>
    <w:rsid w:val="00711E8B"/>
    <w:rsid w:val="00740E77"/>
    <w:rsid w:val="00740FED"/>
    <w:rsid w:val="00742CDC"/>
    <w:rsid w:val="00750E3A"/>
    <w:rsid w:val="007724B4"/>
    <w:rsid w:val="00795C68"/>
    <w:rsid w:val="0083097E"/>
    <w:rsid w:val="008349CB"/>
    <w:rsid w:val="008B5F84"/>
    <w:rsid w:val="008C3B63"/>
    <w:rsid w:val="008F4B1D"/>
    <w:rsid w:val="00914393"/>
    <w:rsid w:val="009C123F"/>
    <w:rsid w:val="009E1585"/>
    <w:rsid w:val="00A07FDB"/>
    <w:rsid w:val="00A4046E"/>
    <w:rsid w:val="00A44462"/>
    <w:rsid w:val="00AC04BD"/>
    <w:rsid w:val="00AD3C04"/>
    <w:rsid w:val="00B61C64"/>
    <w:rsid w:val="00B765B7"/>
    <w:rsid w:val="00BC65B3"/>
    <w:rsid w:val="00C15D35"/>
    <w:rsid w:val="00C64C9D"/>
    <w:rsid w:val="00C74CA0"/>
    <w:rsid w:val="00CD7C8E"/>
    <w:rsid w:val="00CF1EAB"/>
    <w:rsid w:val="00D04476"/>
    <w:rsid w:val="00D3421E"/>
    <w:rsid w:val="00E54854"/>
    <w:rsid w:val="00ED474C"/>
    <w:rsid w:val="00EE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FA4D"/>
  <w15:chartTrackingRefBased/>
  <w15:docId w15:val="{8B19CBA0-A14C-4494-93D5-1C34DF8C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09ED"/>
    <w:pPr>
      <w:widowControl w:val="0"/>
      <w:autoSpaceDE w:val="0"/>
      <w:autoSpaceDN w:val="0"/>
      <w:spacing w:after="0" w:line="240" w:lineRule="auto"/>
      <w:jc w:val="both"/>
    </w:pPr>
    <w:rPr>
      <w:rFonts w:ascii="Roboto" w:eastAsia="Roboto" w:hAnsi="Roboto" w:cs="Roboto"/>
      <w:lang w:eastAsia="en-GB" w:bidi="en-GB"/>
    </w:rPr>
  </w:style>
  <w:style w:type="character" w:customStyle="1" w:styleId="BodyTextChar">
    <w:name w:val="Body Text Char"/>
    <w:basedOn w:val="DefaultParagraphFont"/>
    <w:link w:val="BodyText"/>
    <w:uiPriority w:val="1"/>
    <w:rsid w:val="006009ED"/>
    <w:rPr>
      <w:rFonts w:ascii="Roboto" w:eastAsia="Roboto" w:hAnsi="Roboto" w:cs="Roboto"/>
      <w:lang w:eastAsia="en-GB" w:bidi="en-GB"/>
    </w:rPr>
  </w:style>
  <w:style w:type="paragraph" w:styleId="ListParagraph">
    <w:name w:val="List Paragraph"/>
    <w:basedOn w:val="Normal"/>
    <w:uiPriority w:val="1"/>
    <w:qFormat/>
    <w:rsid w:val="006009ED"/>
    <w:pPr>
      <w:widowControl w:val="0"/>
      <w:autoSpaceDE w:val="0"/>
      <w:autoSpaceDN w:val="0"/>
      <w:spacing w:before="27" w:after="0" w:line="240" w:lineRule="auto"/>
      <w:ind w:left="899" w:hanging="245"/>
      <w:jc w:val="both"/>
    </w:pPr>
    <w:rPr>
      <w:rFonts w:ascii="Roboto" w:eastAsia="Roboto" w:hAnsi="Roboto" w:cs="Roboto"/>
      <w:lang w:eastAsia="en-GB" w:bidi="en-GB"/>
    </w:rPr>
  </w:style>
  <w:style w:type="paragraph" w:customStyle="1" w:styleId="TableParagraph">
    <w:name w:val="Table Paragraph"/>
    <w:basedOn w:val="Normal"/>
    <w:uiPriority w:val="1"/>
    <w:qFormat/>
    <w:rsid w:val="006009ED"/>
    <w:pPr>
      <w:widowControl w:val="0"/>
      <w:autoSpaceDE w:val="0"/>
      <w:autoSpaceDN w:val="0"/>
      <w:spacing w:before="63" w:after="0" w:line="240" w:lineRule="auto"/>
      <w:ind w:left="283"/>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6061">
      <w:bodyDiv w:val="1"/>
      <w:marLeft w:val="0"/>
      <w:marRight w:val="0"/>
      <w:marTop w:val="0"/>
      <w:marBottom w:val="0"/>
      <w:divBdr>
        <w:top w:val="none" w:sz="0" w:space="0" w:color="auto"/>
        <w:left w:val="none" w:sz="0" w:space="0" w:color="auto"/>
        <w:bottom w:val="none" w:sz="0" w:space="0" w:color="auto"/>
        <w:right w:val="none" w:sz="0" w:space="0" w:color="auto"/>
      </w:divBdr>
    </w:div>
    <w:div w:id="752817488">
      <w:bodyDiv w:val="1"/>
      <w:marLeft w:val="0"/>
      <w:marRight w:val="0"/>
      <w:marTop w:val="0"/>
      <w:marBottom w:val="0"/>
      <w:divBdr>
        <w:top w:val="none" w:sz="0" w:space="0" w:color="auto"/>
        <w:left w:val="none" w:sz="0" w:space="0" w:color="auto"/>
        <w:bottom w:val="none" w:sz="0" w:space="0" w:color="auto"/>
        <w:right w:val="none" w:sz="0" w:space="0" w:color="auto"/>
      </w:divBdr>
    </w:div>
    <w:div w:id="998578938">
      <w:bodyDiv w:val="1"/>
      <w:marLeft w:val="0"/>
      <w:marRight w:val="0"/>
      <w:marTop w:val="0"/>
      <w:marBottom w:val="0"/>
      <w:divBdr>
        <w:top w:val="none" w:sz="0" w:space="0" w:color="auto"/>
        <w:left w:val="none" w:sz="0" w:space="0" w:color="auto"/>
        <w:bottom w:val="none" w:sz="0" w:space="0" w:color="auto"/>
        <w:right w:val="none" w:sz="0" w:space="0" w:color="auto"/>
      </w:divBdr>
    </w:div>
    <w:div w:id="1064719163">
      <w:bodyDiv w:val="1"/>
      <w:marLeft w:val="0"/>
      <w:marRight w:val="0"/>
      <w:marTop w:val="0"/>
      <w:marBottom w:val="0"/>
      <w:divBdr>
        <w:top w:val="none" w:sz="0" w:space="0" w:color="auto"/>
        <w:left w:val="none" w:sz="0" w:space="0" w:color="auto"/>
        <w:bottom w:val="none" w:sz="0" w:space="0" w:color="auto"/>
        <w:right w:val="none" w:sz="0" w:space="0" w:color="auto"/>
      </w:divBdr>
    </w:div>
    <w:div w:id="1603024303">
      <w:bodyDiv w:val="1"/>
      <w:marLeft w:val="0"/>
      <w:marRight w:val="0"/>
      <w:marTop w:val="0"/>
      <w:marBottom w:val="0"/>
      <w:divBdr>
        <w:top w:val="none" w:sz="0" w:space="0" w:color="auto"/>
        <w:left w:val="none" w:sz="0" w:space="0" w:color="auto"/>
        <w:bottom w:val="none" w:sz="0" w:space="0" w:color="auto"/>
        <w:right w:val="none" w:sz="0" w:space="0" w:color="auto"/>
      </w:divBdr>
    </w:div>
    <w:div w:id="1891068353">
      <w:bodyDiv w:val="1"/>
      <w:marLeft w:val="0"/>
      <w:marRight w:val="0"/>
      <w:marTop w:val="0"/>
      <w:marBottom w:val="0"/>
      <w:divBdr>
        <w:top w:val="none" w:sz="0" w:space="0" w:color="auto"/>
        <w:left w:val="none" w:sz="0" w:space="0" w:color="auto"/>
        <w:bottom w:val="none" w:sz="0" w:space="0" w:color="auto"/>
        <w:right w:val="none" w:sz="0" w:space="0" w:color="auto"/>
      </w:divBdr>
    </w:div>
    <w:div w:id="1985233731">
      <w:bodyDiv w:val="1"/>
      <w:marLeft w:val="0"/>
      <w:marRight w:val="0"/>
      <w:marTop w:val="0"/>
      <w:marBottom w:val="0"/>
      <w:divBdr>
        <w:top w:val="none" w:sz="0" w:space="0" w:color="auto"/>
        <w:left w:val="none" w:sz="0" w:space="0" w:color="auto"/>
        <w:bottom w:val="none" w:sz="0" w:space="0" w:color="auto"/>
        <w:right w:val="none" w:sz="0" w:space="0" w:color="auto"/>
      </w:divBdr>
      <w:divsChild>
        <w:div w:id="136086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K. Smithson [ Gilesgate Primary School ]</cp:lastModifiedBy>
  <cp:revision>2</cp:revision>
  <dcterms:created xsi:type="dcterms:W3CDTF">2021-10-07T18:45:00Z</dcterms:created>
  <dcterms:modified xsi:type="dcterms:W3CDTF">2021-10-07T18:45:00Z</dcterms:modified>
</cp:coreProperties>
</file>